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4F" w:rsidRDefault="00F97621" w:rsidP="00EF570B">
      <w:pPr>
        <w:spacing w:before="120" w:after="120" w:line="276" w:lineRule="auto"/>
        <w:rPr>
          <w:rFonts w:cs="Arial"/>
          <w:szCs w:val="20"/>
          <w:lang w:val="en-US"/>
        </w:rPr>
      </w:pPr>
      <w:r w:rsidRPr="00F97621">
        <w:rPr>
          <w:rFonts w:cs="Arial"/>
          <w:szCs w:val="20"/>
          <w:lang w:val="en-US"/>
        </w:rPr>
        <w:t xml:space="preserve">This Sale and Purchase Agreement (this </w:t>
      </w:r>
      <w:r w:rsidR="00985EFA">
        <w:rPr>
          <w:rFonts w:cs="Arial"/>
          <w:szCs w:val="20"/>
          <w:lang w:val="en-US"/>
        </w:rPr>
        <w:t>‘</w:t>
      </w:r>
      <w:r w:rsidRPr="00F97621">
        <w:rPr>
          <w:rFonts w:cs="Arial"/>
          <w:szCs w:val="20"/>
          <w:lang w:val="en-US"/>
        </w:rPr>
        <w:t>Agreement</w:t>
      </w:r>
      <w:r w:rsidR="00985EFA">
        <w:rPr>
          <w:rFonts w:cs="Arial"/>
          <w:szCs w:val="20"/>
          <w:lang w:val="en-US"/>
        </w:rPr>
        <w:t>’</w:t>
      </w:r>
      <w:r w:rsidRPr="00F97621">
        <w:rPr>
          <w:rFonts w:cs="Arial"/>
          <w:szCs w:val="20"/>
          <w:lang w:val="en-US"/>
        </w:rPr>
        <w:t>) is made on</w:t>
      </w:r>
      <w:r w:rsidR="00FC710F">
        <w:rPr>
          <w:rFonts w:cs="Arial"/>
          <w:szCs w:val="20"/>
          <w:lang w:val="en-US"/>
        </w:rPr>
        <w:t xml:space="preserve"> </w:t>
      </w:r>
      <w:sdt>
        <w:sdtPr>
          <w:rPr>
            <w:rFonts w:cs="Arial"/>
            <w:szCs w:val="20"/>
            <w:lang w:val="en-US"/>
          </w:rPr>
          <w:id w:val="-845475437"/>
          <w:placeholder>
            <w:docPart w:val="DefaultPlaceholder_-1854013438"/>
          </w:placeholder>
          <w:showingPlcHdr/>
          <w:date>
            <w:dateFormat w:val="dd/MM/yyyy"/>
            <w:lid w:val="en-GB"/>
            <w:storeMappedDataAs w:val="dateTime"/>
            <w:calendar w:val="gregorian"/>
          </w:date>
        </w:sdtPr>
        <w:sdtEndPr/>
        <w:sdtContent>
          <w:r w:rsidR="00FB3D02" w:rsidRPr="007F116C">
            <w:rPr>
              <w:rStyle w:val="PlaceholderText"/>
            </w:rPr>
            <w:t>Click or tap to enter a date.</w:t>
          </w:r>
        </w:sdtContent>
      </w:sdt>
      <w:r w:rsidR="00E2014F">
        <w:rPr>
          <w:rFonts w:cs="Arial"/>
          <w:szCs w:val="20"/>
          <w:lang w:val="en-US"/>
        </w:rPr>
        <w:t xml:space="preserve"> </w:t>
      </w:r>
      <w:r w:rsidRPr="00F97621">
        <w:rPr>
          <w:rFonts w:cs="Arial"/>
          <w:szCs w:val="20"/>
          <w:lang w:val="en-US"/>
        </w:rPr>
        <w:t>between:</w:t>
      </w:r>
      <w:r w:rsidR="00D62964" w:rsidRPr="00D62964">
        <w:rPr>
          <w:noProof/>
          <w:highlight w:val="lightGray"/>
        </w:rPr>
        <w:t xml:space="preserve"> </w:t>
      </w:r>
    </w:p>
    <w:p w:rsidR="00D62964" w:rsidRDefault="00811809" w:rsidP="00EF570B">
      <w:pPr>
        <w:spacing w:before="120" w:after="120" w:line="276" w:lineRule="auto"/>
        <w:rPr>
          <w:rFonts w:cs="Arial"/>
          <w:szCs w:val="20"/>
          <w:lang w:val="en-US"/>
        </w:rPr>
      </w:pPr>
      <w:sdt>
        <w:sdtPr>
          <w:rPr>
            <w:rStyle w:val="INREVNormalChar"/>
          </w:rPr>
          <w:alias w:val="Please enter a name of Seller"/>
          <w:tag w:val="Please enter a name of Seller"/>
          <w:id w:val="796294"/>
          <w:placeholder>
            <w:docPart w:val="DefaultPlaceholder_-1854013440"/>
          </w:placeholder>
        </w:sdtPr>
        <w:sdtEndPr>
          <w:rPr>
            <w:rStyle w:val="INREVNormalChar"/>
          </w:rPr>
        </w:sdtEndPr>
        <w:sdtContent>
          <w:r w:rsidR="00E2014F" w:rsidRPr="00F70EA9">
            <w:rPr>
              <w:rStyle w:val="INREVNormalChar"/>
            </w:rPr>
            <w:t>[</w:t>
          </w:r>
          <w:r w:rsidR="00E2014F" w:rsidRPr="00F70EA9">
            <w:rPr>
              <w:rStyle w:val="INREVNormalChar"/>
              <w:highlight w:val="lightGray"/>
            </w:rPr>
            <w:t> </w:t>
          </w:r>
          <w:r w:rsidR="00E2014F" w:rsidRPr="00F70EA9">
            <w:rPr>
              <w:rStyle w:val="INREVNormalChar"/>
              <w:highlight w:val="lightGray"/>
            </w:rPr>
            <w:t> </w:t>
          </w:r>
          <w:r w:rsidR="00FB3D02" w:rsidRPr="00F70EA9">
            <w:rPr>
              <w:rStyle w:val="INREVNormalChar"/>
              <w:highlight w:val="lightGray"/>
            </w:rPr>
            <w:t xml:space="preserve"> </w:t>
          </w:r>
          <w:r w:rsidR="00E2014F" w:rsidRPr="00F70EA9">
            <w:rPr>
              <w:rStyle w:val="INREVNormalChar"/>
              <w:highlight w:val="lightGray"/>
            </w:rPr>
            <w:t> </w:t>
          </w:r>
          <w:r w:rsidR="00E2014F" w:rsidRPr="00F70EA9">
            <w:rPr>
              <w:rStyle w:val="INREVNormalChar"/>
              <w:highlight w:val="lightGray"/>
            </w:rPr>
            <w:t xml:space="preserve">   </w:t>
          </w:r>
          <w:r w:rsidR="00E2014F" w:rsidRPr="00F70EA9">
            <w:rPr>
              <w:rStyle w:val="INREVNormalChar"/>
              <w:highlight w:val="lightGray"/>
            </w:rPr>
            <w:t> </w:t>
          </w:r>
          <w:r w:rsidR="00E2014F" w:rsidRPr="00F70EA9">
            <w:rPr>
              <w:rStyle w:val="INREVNormalChar"/>
              <w:highlight w:val="lightGray"/>
            </w:rPr>
            <w:t> </w:t>
          </w:r>
          <w:r w:rsidR="00E2014F" w:rsidRPr="00F70EA9">
            <w:rPr>
              <w:rStyle w:val="INREVNormalChar"/>
            </w:rPr>
            <w:t>]</w:t>
          </w:r>
        </w:sdtContent>
      </w:sdt>
      <w:r w:rsidR="00E2014F" w:rsidRPr="00F97621">
        <w:rPr>
          <w:rFonts w:cs="Arial"/>
          <w:szCs w:val="20"/>
          <w:lang w:val="en-US"/>
        </w:rPr>
        <w:t xml:space="preserve"> </w:t>
      </w:r>
      <w:r w:rsidR="00F97621" w:rsidRPr="00CE2573">
        <w:rPr>
          <w:rFonts w:cs="Arial"/>
          <w:szCs w:val="20"/>
          <w:lang w:val="en-US"/>
        </w:rPr>
        <w:t>(as</w:t>
      </w:r>
      <w:r w:rsidR="00F97621" w:rsidRPr="00F97621">
        <w:rPr>
          <w:rFonts w:cs="Arial"/>
          <w:szCs w:val="20"/>
          <w:lang w:val="en-US"/>
        </w:rPr>
        <w:t xml:space="preserve"> </w:t>
      </w:r>
      <w:r w:rsidR="00985EFA">
        <w:rPr>
          <w:rFonts w:cs="Arial"/>
          <w:szCs w:val="20"/>
          <w:lang w:val="en-US"/>
        </w:rPr>
        <w:t>‘</w:t>
      </w:r>
      <w:r w:rsidR="00F97621" w:rsidRPr="00D62964">
        <w:rPr>
          <w:rFonts w:cs="Arial"/>
          <w:b/>
          <w:szCs w:val="20"/>
          <w:lang w:val="en-US"/>
        </w:rPr>
        <w:t>Seller</w:t>
      </w:r>
      <w:r w:rsidR="00985EFA">
        <w:rPr>
          <w:rFonts w:cs="Arial"/>
          <w:szCs w:val="20"/>
          <w:lang w:val="en-US"/>
        </w:rPr>
        <w:t>’</w:t>
      </w:r>
      <w:r w:rsidR="00F97621" w:rsidRPr="00F97621">
        <w:rPr>
          <w:rFonts w:cs="Arial"/>
          <w:szCs w:val="20"/>
          <w:lang w:val="en-US"/>
        </w:rPr>
        <w:t>)</w:t>
      </w:r>
      <w:r w:rsidR="008E7CEC">
        <w:rPr>
          <w:rFonts w:cs="Arial"/>
          <w:szCs w:val="20"/>
          <w:lang w:val="en-US"/>
        </w:rPr>
        <w:t xml:space="preserve"> </w:t>
      </w:r>
    </w:p>
    <w:p w:rsidR="00F97621" w:rsidRPr="00F97621" w:rsidRDefault="00811809" w:rsidP="00EF570B">
      <w:pPr>
        <w:spacing w:before="120" w:after="120" w:line="276" w:lineRule="auto"/>
        <w:rPr>
          <w:rFonts w:cs="Arial"/>
          <w:szCs w:val="20"/>
          <w:lang w:val="en-US"/>
        </w:rPr>
      </w:pPr>
      <w:sdt>
        <w:sdtPr>
          <w:rPr>
            <w:rStyle w:val="INREVNormalChar"/>
          </w:rPr>
          <w:alias w:val="Please enter name of Purchaser"/>
          <w:tag w:val="Please enter name of Purchaser"/>
          <w:id w:val="1148327780"/>
          <w:placeholder>
            <w:docPart w:val="DefaultPlaceholder_-1854013440"/>
          </w:placeholder>
        </w:sdtPr>
        <w:sdtEndPr>
          <w:rPr>
            <w:rStyle w:val="INREVNormalChar"/>
          </w:rPr>
        </w:sdtEndPr>
        <w:sdtContent>
          <w:r w:rsidR="00CE2573" w:rsidRPr="00F70EA9">
            <w:rPr>
              <w:rStyle w:val="INREVNormalChar"/>
            </w:rPr>
            <w:t>[</w:t>
          </w:r>
          <w:r w:rsidR="00CE2573" w:rsidRPr="00F70EA9">
            <w:rPr>
              <w:rStyle w:val="INREVNormalChar"/>
              <w:highlight w:val="lightGray"/>
            </w:rPr>
            <w:t> </w:t>
          </w:r>
          <w:r w:rsidR="00CE2573" w:rsidRPr="00F70EA9">
            <w:rPr>
              <w:rStyle w:val="INREVNormalChar"/>
              <w:highlight w:val="lightGray"/>
            </w:rPr>
            <w:t> </w:t>
          </w:r>
          <w:r w:rsidR="00CE2573" w:rsidRPr="00F70EA9">
            <w:rPr>
              <w:rStyle w:val="INREVNormalChar"/>
              <w:highlight w:val="lightGray"/>
            </w:rPr>
            <w:t> </w:t>
          </w:r>
          <w:r w:rsidR="00D62964" w:rsidRPr="00F70EA9">
            <w:rPr>
              <w:rStyle w:val="INREVNormalChar"/>
              <w:highlight w:val="lightGray"/>
            </w:rPr>
            <w:t xml:space="preserve">    </w:t>
          </w:r>
          <w:r w:rsidR="00CE2573" w:rsidRPr="00F70EA9">
            <w:rPr>
              <w:rStyle w:val="INREVNormalChar"/>
              <w:highlight w:val="lightGray"/>
            </w:rPr>
            <w:t> </w:t>
          </w:r>
          <w:r w:rsidR="00CE2573" w:rsidRPr="00F70EA9">
            <w:rPr>
              <w:rStyle w:val="INREVNormalChar"/>
              <w:highlight w:val="lightGray"/>
            </w:rPr>
            <w:t> </w:t>
          </w:r>
          <w:r w:rsidR="00CE2573" w:rsidRPr="00F70EA9">
            <w:rPr>
              <w:rStyle w:val="INREVNormalChar"/>
            </w:rPr>
            <w:t>]</w:t>
          </w:r>
        </w:sdtContent>
      </w:sdt>
      <w:r w:rsidR="00CE2573" w:rsidRPr="00F97621">
        <w:rPr>
          <w:rFonts w:cs="Arial"/>
          <w:szCs w:val="20"/>
          <w:lang w:val="en-US"/>
        </w:rPr>
        <w:t xml:space="preserve"> </w:t>
      </w:r>
      <w:r w:rsidR="00F97621" w:rsidRPr="00F97621">
        <w:rPr>
          <w:rFonts w:cs="Arial"/>
          <w:szCs w:val="20"/>
          <w:lang w:val="en-US"/>
        </w:rPr>
        <w:t xml:space="preserve">(as </w:t>
      </w:r>
      <w:r w:rsidR="00985EFA">
        <w:rPr>
          <w:rFonts w:cs="Arial"/>
          <w:szCs w:val="20"/>
          <w:lang w:val="en-US"/>
        </w:rPr>
        <w:t>‘</w:t>
      </w:r>
      <w:r w:rsidR="00F97621" w:rsidRPr="00D62964">
        <w:rPr>
          <w:rFonts w:cs="Arial"/>
          <w:b/>
          <w:szCs w:val="20"/>
          <w:lang w:val="en-US"/>
        </w:rPr>
        <w:t>Purchaser</w:t>
      </w:r>
      <w:r w:rsidR="00985EFA">
        <w:rPr>
          <w:rFonts w:cs="Arial"/>
          <w:szCs w:val="20"/>
          <w:lang w:val="en-US"/>
        </w:rPr>
        <w:t>’</w:t>
      </w:r>
      <w:r w:rsidR="00F97621" w:rsidRPr="00F97621">
        <w:rPr>
          <w:rFonts w:cs="Arial"/>
          <w:szCs w:val="20"/>
          <w:lang w:val="en-US"/>
        </w:rPr>
        <w:t>)</w:t>
      </w:r>
    </w:p>
    <w:p w:rsidR="00F4418C" w:rsidRDefault="00F97621" w:rsidP="00EF570B">
      <w:pPr>
        <w:spacing w:before="120" w:after="120" w:line="276" w:lineRule="auto"/>
        <w:rPr>
          <w:rFonts w:cs="Arial"/>
          <w:szCs w:val="20"/>
          <w:lang w:val="en-US"/>
        </w:rPr>
      </w:pPr>
      <w:r w:rsidRPr="00F97621">
        <w:rPr>
          <w:rFonts w:cs="Arial"/>
          <w:szCs w:val="20"/>
          <w:lang w:val="en-US"/>
        </w:rPr>
        <w:t xml:space="preserve">Relating to interests in </w:t>
      </w:r>
      <w:sdt>
        <w:sdtPr>
          <w:rPr>
            <w:rFonts w:cs="Arial"/>
            <w:szCs w:val="20"/>
            <w:lang w:val="en-US"/>
          </w:rPr>
          <w:alias w:val="Please enter a portfolio of real estate funds / name of fund"/>
          <w:tag w:val="Please enter a portfolio of real estate funds / name of fund"/>
          <w:id w:val="1283465744"/>
          <w:placeholder>
            <w:docPart w:val="13F19F0535B7438E911C338B87CEC1A0"/>
          </w:placeholder>
        </w:sdtPr>
        <w:sdtEndPr/>
        <w:sdtContent>
          <w:r w:rsidR="00FB3D02" w:rsidRPr="00CE2573">
            <w:rPr>
              <w:rFonts w:cs="Arial"/>
              <w:szCs w:val="20"/>
              <w:lang w:val="en-US"/>
            </w:rPr>
            <w:t>[</w:t>
          </w:r>
          <w:r w:rsidR="00FB3D02" w:rsidRPr="008E7CEC">
            <w:rPr>
              <w:noProof/>
              <w:highlight w:val="lightGray"/>
            </w:rPr>
            <w:t> </w:t>
          </w:r>
          <w:r w:rsidR="00FB3D02" w:rsidRPr="008E7CEC">
            <w:rPr>
              <w:noProof/>
              <w:highlight w:val="lightGray"/>
            </w:rPr>
            <w:t> </w:t>
          </w:r>
          <w:r w:rsidR="00FB3D02" w:rsidRPr="008E7CEC">
            <w:rPr>
              <w:noProof/>
              <w:highlight w:val="lightGray"/>
            </w:rPr>
            <w:t> </w:t>
          </w:r>
          <w:r w:rsidR="00FB3D02">
            <w:rPr>
              <w:noProof/>
              <w:highlight w:val="lightGray"/>
            </w:rPr>
            <w:t xml:space="preserve">    </w:t>
          </w:r>
          <w:r w:rsidR="00FB3D02" w:rsidRPr="008E7CEC">
            <w:rPr>
              <w:noProof/>
              <w:highlight w:val="lightGray"/>
            </w:rPr>
            <w:t> </w:t>
          </w:r>
          <w:r w:rsidR="00FB3D02" w:rsidRPr="008E7CEC">
            <w:rPr>
              <w:noProof/>
              <w:highlight w:val="lightGray"/>
            </w:rPr>
            <w:t> </w:t>
          </w:r>
          <w:r w:rsidR="00FB3D02" w:rsidRPr="008E7CEC">
            <w:rPr>
              <w:rFonts w:cs="Arial"/>
              <w:szCs w:val="20"/>
              <w:lang w:val="en-US"/>
            </w:rPr>
            <w:t>]</w:t>
          </w:r>
        </w:sdtContent>
      </w:sdt>
      <w:r w:rsidRPr="00F97621">
        <w:rPr>
          <w:rFonts w:cs="Arial"/>
          <w:szCs w:val="20"/>
          <w:lang w:val="en-US"/>
        </w:rPr>
        <w:t xml:space="preserve"> </w:t>
      </w:r>
      <w:r w:rsidR="00985EFA">
        <w:rPr>
          <w:rFonts w:cs="Arial"/>
          <w:szCs w:val="20"/>
          <w:lang w:val="en-US"/>
        </w:rPr>
        <w:t>‘</w:t>
      </w:r>
      <w:r w:rsidRPr="00F97621">
        <w:rPr>
          <w:rFonts w:cs="Arial"/>
          <w:szCs w:val="20"/>
          <w:lang w:val="en-US"/>
        </w:rPr>
        <w:t>The Transaction</w:t>
      </w:r>
      <w:r w:rsidR="00985EFA">
        <w:rPr>
          <w:rFonts w:cs="Arial"/>
          <w:szCs w:val="20"/>
          <w:lang w:val="en-US"/>
        </w:rPr>
        <w:t>’</w:t>
      </w:r>
    </w:p>
    <w:p w:rsidR="00F97621" w:rsidRDefault="00F97621" w:rsidP="00EF570B">
      <w:pPr>
        <w:rPr>
          <w:rFonts w:asciiTheme="minorHAnsi" w:eastAsia="MS Mincho" w:hAnsiTheme="minorHAnsi"/>
          <w:szCs w:val="20"/>
        </w:rPr>
      </w:pPr>
    </w:p>
    <w:p w:rsidR="00F97621" w:rsidRDefault="00F97621" w:rsidP="00EF570B">
      <w:pPr>
        <w:pStyle w:val="BodyText"/>
        <w:numPr>
          <w:ilvl w:val="0"/>
          <w:numId w:val="4"/>
        </w:numPr>
        <w:spacing w:before="120" w:after="120" w:line="276" w:lineRule="auto"/>
        <w:contextualSpacing/>
        <w:rPr>
          <w:rFonts w:ascii="Arial" w:eastAsia="MS Mincho" w:hAnsi="Arial" w:cs="Arial"/>
          <w:sz w:val="20"/>
          <w:szCs w:val="20"/>
        </w:rPr>
        <w:sectPr w:rsidR="00F97621" w:rsidSect="00EA08FC">
          <w:headerReference w:type="default" r:id="rId8"/>
          <w:footerReference w:type="default" r:id="rId9"/>
          <w:headerReference w:type="first" r:id="rId10"/>
          <w:footerReference w:type="first" r:id="rId11"/>
          <w:pgSz w:w="11906" w:h="16838" w:code="9"/>
          <w:pgMar w:top="2268" w:right="1418" w:bottom="1701" w:left="1418" w:header="709" w:footer="425" w:gutter="0"/>
          <w:cols w:space="708"/>
          <w:titlePg/>
          <w:docGrid w:linePitch="360"/>
        </w:sectPr>
      </w:pPr>
    </w:p>
    <w:p w:rsidR="00F97621" w:rsidRPr="00F97621" w:rsidRDefault="00F97621" w:rsidP="00EF570B">
      <w:pPr>
        <w:pStyle w:val="BodyText"/>
        <w:numPr>
          <w:ilvl w:val="0"/>
          <w:numId w:val="4"/>
        </w:numPr>
        <w:spacing w:before="120" w:after="120" w:line="276" w:lineRule="auto"/>
        <w:rPr>
          <w:rFonts w:ascii="Arial" w:eastAsia="MS Mincho" w:hAnsi="Arial" w:cs="Arial"/>
          <w:sz w:val="20"/>
          <w:szCs w:val="20"/>
        </w:rPr>
      </w:pPr>
      <w:r w:rsidRPr="00F97621">
        <w:rPr>
          <w:rFonts w:ascii="Arial" w:eastAsia="MS Mincho" w:hAnsi="Arial" w:cs="Arial"/>
          <w:sz w:val="20"/>
          <w:szCs w:val="20"/>
        </w:rPr>
        <w:t xml:space="preserve">The Seller is [the legal and beneficial owner / is </w:t>
      </w:r>
      <w:r w:rsidRPr="00F97621">
        <w:rPr>
          <w:rFonts w:ascii="Arial" w:hAnsi="Arial" w:cs="Arial"/>
          <w:sz w:val="20"/>
          <w:szCs w:val="20"/>
        </w:rPr>
        <w:t xml:space="preserve">acting solely in its capacity as agent for and on behalf of the beneficial owner] </w:t>
      </w:r>
      <w:r w:rsidRPr="00F97621">
        <w:rPr>
          <w:rFonts w:ascii="Arial" w:eastAsia="MS Mincho" w:hAnsi="Arial" w:cs="Arial"/>
          <w:sz w:val="20"/>
          <w:szCs w:val="20"/>
        </w:rPr>
        <w:t>of the interests / units</w:t>
      </w:r>
      <w:r w:rsidRPr="00F97621">
        <w:rPr>
          <w:rFonts w:ascii="Arial" w:hAnsi="Arial" w:cs="Arial"/>
          <w:sz w:val="20"/>
          <w:szCs w:val="20"/>
        </w:rPr>
        <w:t xml:space="preserve"> </w:t>
      </w:r>
      <w:r w:rsidRPr="00F97621">
        <w:rPr>
          <w:rFonts w:ascii="Arial" w:eastAsia="MS Mincho" w:hAnsi="Arial" w:cs="Arial"/>
          <w:sz w:val="20"/>
          <w:szCs w:val="20"/>
        </w:rPr>
        <w:t>(</w:t>
      </w:r>
      <w:r w:rsidR="00985EFA">
        <w:rPr>
          <w:rFonts w:ascii="Arial" w:eastAsia="MS Mincho" w:hAnsi="Arial" w:cs="Arial"/>
          <w:bCs/>
          <w:sz w:val="20"/>
          <w:szCs w:val="20"/>
        </w:rPr>
        <w:t>‘</w:t>
      </w:r>
      <w:r w:rsidRPr="00F97621">
        <w:rPr>
          <w:rFonts w:ascii="Arial" w:eastAsia="MS Mincho" w:hAnsi="Arial" w:cs="Arial"/>
          <w:b/>
          <w:bCs/>
          <w:sz w:val="20"/>
          <w:szCs w:val="20"/>
        </w:rPr>
        <w:t>Subject Interests</w:t>
      </w:r>
      <w:r w:rsidR="00985EFA">
        <w:rPr>
          <w:rFonts w:ascii="Arial" w:eastAsia="MS Mincho" w:hAnsi="Arial" w:cs="Arial"/>
          <w:b/>
          <w:bCs/>
          <w:sz w:val="20"/>
          <w:szCs w:val="20"/>
        </w:rPr>
        <w:t>’</w:t>
      </w:r>
      <w:r w:rsidRPr="00F97621">
        <w:rPr>
          <w:rFonts w:ascii="Arial" w:eastAsia="MS Mincho" w:hAnsi="Arial" w:cs="Arial"/>
          <w:sz w:val="20"/>
          <w:szCs w:val="20"/>
        </w:rPr>
        <w:t>) set out in Part A of Schedule 1 to this Agreement in respect of each of the real estate funds (</w:t>
      </w:r>
      <w:r w:rsidR="00985EFA">
        <w:rPr>
          <w:rFonts w:ascii="Arial" w:eastAsia="MS Mincho" w:hAnsi="Arial" w:cs="Arial"/>
          <w:b/>
          <w:bCs/>
          <w:sz w:val="20"/>
          <w:szCs w:val="20"/>
        </w:rPr>
        <w:t>‘</w:t>
      </w:r>
      <w:r w:rsidRPr="00F97621">
        <w:rPr>
          <w:rFonts w:ascii="Arial" w:eastAsia="MS Mincho" w:hAnsi="Arial" w:cs="Arial"/>
          <w:b/>
          <w:bCs/>
          <w:sz w:val="20"/>
          <w:szCs w:val="20"/>
        </w:rPr>
        <w:t>Funds</w:t>
      </w:r>
      <w:r w:rsidR="00985EFA">
        <w:rPr>
          <w:rFonts w:ascii="Arial" w:eastAsia="MS Mincho" w:hAnsi="Arial" w:cs="Arial"/>
          <w:b/>
          <w:bCs/>
          <w:sz w:val="20"/>
          <w:szCs w:val="20"/>
        </w:rPr>
        <w:t>’</w:t>
      </w:r>
      <w:r w:rsidRPr="00F97621">
        <w:rPr>
          <w:rFonts w:ascii="Arial" w:eastAsia="MS Mincho" w:hAnsi="Arial" w:cs="Arial"/>
          <w:sz w:val="20"/>
          <w:szCs w:val="20"/>
        </w:rPr>
        <w:t>).</w:t>
      </w:r>
    </w:p>
    <w:p w:rsidR="00F97621" w:rsidRPr="00F97621" w:rsidRDefault="00F97621" w:rsidP="00EF570B">
      <w:pPr>
        <w:pStyle w:val="BodyText"/>
        <w:numPr>
          <w:ilvl w:val="0"/>
          <w:numId w:val="4"/>
        </w:numPr>
        <w:spacing w:before="120" w:after="120" w:line="276" w:lineRule="auto"/>
        <w:rPr>
          <w:rFonts w:ascii="Arial" w:eastAsia="MS Mincho" w:hAnsi="Arial" w:cs="Arial"/>
          <w:sz w:val="20"/>
          <w:szCs w:val="20"/>
        </w:rPr>
      </w:pPr>
      <w:r w:rsidRPr="00F97621">
        <w:rPr>
          <w:rFonts w:ascii="Arial" w:eastAsia="MS Mincho" w:hAnsi="Arial" w:cs="Arial"/>
          <w:sz w:val="20"/>
          <w:szCs w:val="20"/>
        </w:rPr>
        <w:t>The Seller  shall sell the Subject Interests together with the rights, benefits, interests, duties and obligations therein (including the assumption of liability to fund any undrawn subscription amount or undrawn commitment in relation to the Funds as set out in Part C of Schedule 1 to this Agreement) and relating thereto to the Purchaser and the Purchaser shall purchase such Subject Interests (and assume  liability to fund such undrawn subscription amount or undrawn commitment) subject to the terms and conditions set out in this Agreement.</w:t>
      </w:r>
    </w:p>
    <w:p w:rsidR="00F97621" w:rsidRPr="00F97621" w:rsidRDefault="00F97621" w:rsidP="00EF570B">
      <w:pPr>
        <w:pStyle w:val="ListParagraph"/>
        <w:numPr>
          <w:ilvl w:val="0"/>
          <w:numId w:val="4"/>
        </w:numPr>
        <w:tabs>
          <w:tab w:val="left" w:pos="720"/>
        </w:tabs>
        <w:spacing w:before="120" w:after="120" w:line="276" w:lineRule="auto"/>
        <w:contextualSpacing w:val="0"/>
        <w:rPr>
          <w:rFonts w:ascii="Arial" w:hAnsi="Arial" w:cs="Arial"/>
          <w:sz w:val="20"/>
          <w:szCs w:val="20"/>
          <w:u w:val="single"/>
        </w:rPr>
      </w:pPr>
      <w:r w:rsidRPr="00F97621">
        <w:rPr>
          <w:rFonts w:ascii="Arial" w:eastAsia="MS Mincho" w:hAnsi="Arial" w:cs="Arial"/>
          <w:sz w:val="20"/>
          <w:szCs w:val="20"/>
        </w:rPr>
        <w:t>The purchase price (</w:t>
      </w:r>
      <w:r w:rsidR="00985EFA">
        <w:rPr>
          <w:rFonts w:ascii="Arial" w:eastAsia="MS Mincho" w:hAnsi="Arial" w:cs="Arial"/>
          <w:b/>
          <w:bCs/>
          <w:sz w:val="20"/>
          <w:szCs w:val="20"/>
        </w:rPr>
        <w:t>‘</w:t>
      </w:r>
      <w:r w:rsidRPr="00F97621">
        <w:rPr>
          <w:rFonts w:ascii="Arial" w:eastAsia="MS Mincho" w:hAnsi="Arial" w:cs="Arial"/>
          <w:b/>
          <w:bCs/>
          <w:sz w:val="20"/>
          <w:szCs w:val="20"/>
        </w:rPr>
        <w:t>Purchase Price</w:t>
      </w:r>
      <w:r w:rsidR="00985EFA">
        <w:rPr>
          <w:rFonts w:ascii="Arial" w:eastAsia="MS Mincho" w:hAnsi="Arial" w:cs="Arial"/>
          <w:b/>
          <w:bCs/>
          <w:sz w:val="20"/>
          <w:szCs w:val="20"/>
        </w:rPr>
        <w:t>’</w:t>
      </w:r>
      <w:r w:rsidRPr="00F97621">
        <w:rPr>
          <w:rFonts w:ascii="Arial" w:eastAsia="MS Mincho" w:hAnsi="Arial" w:cs="Arial"/>
          <w:sz w:val="20"/>
          <w:szCs w:val="20"/>
        </w:rPr>
        <w:t xml:space="preserve">) in respect of the Subject Interests shall be calculated in accordance with Schedule 1 of the Agreement and being the amount set out at </w:t>
      </w:r>
      <w:r>
        <w:rPr>
          <w:rFonts w:ascii="Arial" w:eastAsia="MS Mincho" w:hAnsi="Arial" w:cs="Arial"/>
          <w:sz w:val="20"/>
          <w:szCs w:val="20"/>
        </w:rPr>
        <w:t>the end of Part B of Schedule 1</w:t>
      </w:r>
      <w:r w:rsidRPr="00F97621">
        <w:rPr>
          <w:rFonts w:ascii="Arial" w:eastAsia="MS Mincho" w:hAnsi="Arial" w:cs="Arial"/>
          <w:sz w:val="20"/>
          <w:szCs w:val="20"/>
        </w:rPr>
        <w:t xml:space="preserve">. </w:t>
      </w:r>
    </w:p>
    <w:p w:rsidR="00F97621" w:rsidRPr="00F97621" w:rsidRDefault="00F97621" w:rsidP="00EF570B">
      <w:pPr>
        <w:pStyle w:val="ListParagraph"/>
        <w:numPr>
          <w:ilvl w:val="0"/>
          <w:numId w:val="4"/>
        </w:numPr>
        <w:spacing w:before="120" w:after="120" w:line="276" w:lineRule="auto"/>
        <w:contextualSpacing w:val="0"/>
        <w:rPr>
          <w:rFonts w:ascii="Arial" w:hAnsi="Arial" w:cs="Arial"/>
          <w:color w:val="000000"/>
          <w:sz w:val="20"/>
          <w:szCs w:val="20"/>
          <w:lang w:val="en-US"/>
        </w:rPr>
      </w:pPr>
      <w:r w:rsidRPr="00F97621">
        <w:rPr>
          <w:rFonts w:ascii="Arial" w:eastAsia="MS Mincho" w:hAnsi="Arial" w:cs="Arial"/>
          <w:sz w:val="20"/>
          <w:szCs w:val="20"/>
        </w:rPr>
        <w:t>The Purchase Price, in respect of the Subject Interest of each relevant Fund, shall be paid by the Purchaser to the Seller, in full, by electronic transfer, to the Seller’s bank account as detailed in Schedule 2 at completion of the sale of the Subject Interest of each relevant Fund on the Effective Date.</w:t>
      </w:r>
    </w:p>
    <w:p w:rsidR="00F97621" w:rsidRPr="00F97621" w:rsidRDefault="00F97621" w:rsidP="00EF570B">
      <w:pPr>
        <w:pStyle w:val="ListParagraph"/>
        <w:numPr>
          <w:ilvl w:val="0"/>
          <w:numId w:val="4"/>
        </w:numPr>
        <w:spacing w:before="120" w:after="120" w:line="276" w:lineRule="auto"/>
        <w:contextualSpacing w:val="0"/>
        <w:rPr>
          <w:rFonts w:ascii="Arial" w:hAnsi="Arial" w:cs="Arial"/>
          <w:color w:val="000000"/>
          <w:sz w:val="20"/>
          <w:szCs w:val="20"/>
          <w:lang w:val="en-US"/>
        </w:rPr>
      </w:pPr>
      <w:r w:rsidRPr="00F97621">
        <w:rPr>
          <w:rFonts w:ascii="Arial" w:hAnsi="Arial" w:cs="Arial"/>
          <w:sz w:val="20"/>
          <w:szCs w:val="20"/>
        </w:rPr>
        <w:t xml:space="preserve">The Effective Date for the </w:t>
      </w:r>
      <w:r w:rsidRPr="00F97621">
        <w:rPr>
          <w:rFonts w:ascii="Arial" w:hAnsi="Arial" w:cs="Arial"/>
          <w:color w:val="000000"/>
          <w:sz w:val="20"/>
          <w:szCs w:val="20"/>
        </w:rPr>
        <w:t>purposes of the Transaction and this letter shall be</w:t>
      </w:r>
      <w:r w:rsidR="00FB3D02">
        <w:rPr>
          <w:rFonts w:ascii="Arial" w:hAnsi="Arial" w:cs="Arial"/>
          <w:color w:val="000000"/>
          <w:sz w:val="20"/>
          <w:szCs w:val="20"/>
        </w:rPr>
        <w:t xml:space="preserve"> </w:t>
      </w:r>
      <w:sdt>
        <w:sdtPr>
          <w:rPr>
            <w:rFonts w:ascii="Arial" w:hAnsi="Arial" w:cs="Arial"/>
            <w:szCs w:val="20"/>
            <w:lang w:val="en-US"/>
          </w:rPr>
          <w:id w:val="-1801608887"/>
          <w:placeholder>
            <w:docPart w:val="61421B11B82B48C5B9755D5898A8A4B2"/>
          </w:placeholder>
          <w:showingPlcHdr/>
          <w:date>
            <w:dateFormat w:val="dd/MM/yyyy"/>
            <w:lid w:val="en-GB"/>
            <w:storeMappedDataAs w:val="dateTime"/>
            <w:calendar w:val="gregorian"/>
          </w:date>
        </w:sdtPr>
        <w:sdtContent>
          <w:r w:rsidR="00EA1E1E" w:rsidRPr="00EA1E1E">
            <w:rPr>
              <w:rStyle w:val="PlaceholderText"/>
              <w:rFonts w:ascii="Arial" w:hAnsi="Arial" w:cs="Arial"/>
              <w:sz w:val="20"/>
              <w:szCs w:val="20"/>
            </w:rPr>
            <w:t>Click or tap to enter a date.</w:t>
          </w:r>
        </w:sdtContent>
      </w:sdt>
      <w:r w:rsidR="00EA1E1E" w:rsidRPr="00EA1E1E">
        <w:rPr>
          <w:rFonts w:ascii="Arial" w:hAnsi="Arial" w:cs="Arial"/>
          <w:color w:val="000000"/>
          <w:sz w:val="20"/>
          <w:szCs w:val="20"/>
          <w:lang w:val="en-US"/>
        </w:rPr>
        <w:t xml:space="preserve"> </w:t>
      </w:r>
      <w:r w:rsidRPr="00F97621">
        <w:rPr>
          <w:rFonts w:ascii="Arial" w:hAnsi="Arial" w:cs="Arial"/>
          <w:color w:val="000000"/>
          <w:sz w:val="20"/>
          <w:szCs w:val="20"/>
          <w:lang w:val="en-US"/>
        </w:rPr>
        <w:t xml:space="preserve">The Effective Date can </w:t>
      </w:r>
      <w:r w:rsidRPr="00F97621">
        <w:rPr>
          <w:rFonts w:ascii="Arial" w:hAnsi="Arial" w:cs="Arial"/>
          <w:color w:val="000000"/>
          <w:sz w:val="20"/>
          <w:szCs w:val="20"/>
          <w:lang w:val="en-US"/>
        </w:rPr>
        <w:t>be amended by written consent by both the Purchaser and Seller.</w:t>
      </w:r>
    </w:p>
    <w:p w:rsidR="00F97621" w:rsidRPr="00F97621" w:rsidRDefault="00F97621" w:rsidP="00EF570B">
      <w:pPr>
        <w:pStyle w:val="ListParagraph"/>
        <w:numPr>
          <w:ilvl w:val="0"/>
          <w:numId w:val="4"/>
        </w:numPr>
        <w:spacing w:before="120" w:after="120" w:line="276" w:lineRule="auto"/>
        <w:contextualSpacing w:val="0"/>
        <w:rPr>
          <w:rFonts w:ascii="Arial" w:hAnsi="Arial" w:cs="Arial"/>
          <w:color w:val="000000"/>
          <w:sz w:val="20"/>
          <w:szCs w:val="20"/>
          <w:lang w:val="en-US"/>
        </w:rPr>
      </w:pPr>
      <w:r w:rsidRPr="00F97621">
        <w:rPr>
          <w:rFonts w:ascii="Arial" w:hAnsi="Arial" w:cs="Arial"/>
          <w:color w:val="000000"/>
          <w:sz w:val="20"/>
          <w:szCs w:val="20"/>
          <w:lang w:val="en-US"/>
        </w:rPr>
        <w:t xml:space="preserve">The sale and purchase of all of the Subject Interests hereby contemplated is conditional upon the satisfaction of the following conditions precedent (the </w:t>
      </w:r>
      <w:r w:rsidR="00985EFA">
        <w:rPr>
          <w:rFonts w:ascii="Arial" w:hAnsi="Arial" w:cs="Arial"/>
          <w:color w:val="000000"/>
          <w:sz w:val="20"/>
          <w:szCs w:val="20"/>
          <w:lang w:val="en-US"/>
        </w:rPr>
        <w:t>‘</w:t>
      </w:r>
      <w:r w:rsidRPr="00F97621">
        <w:rPr>
          <w:rFonts w:ascii="Arial" w:hAnsi="Arial" w:cs="Arial"/>
          <w:color w:val="000000"/>
          <w:sz w:val="20"/>
          <w:szCs w:val="20"/>
          <w:lang w:val="en-US"/>
        </w:rPr>
        <w:t>Conditions Precedent</w:t>
      </w:r>
      <w:r w:rsidR="00985EFA">
        <w:rPr>
          <w:rFonts w:ascii="Arial" w:hAnsi="Arial" w:cs="Arial"/>
          <w:color w:val="000000"/>
          <w:sz w:val="20"/>
          <w:szCs w:val="20"/>
          <w:lang w:val="en-US"/>
        </w:rPr>
        <w:t>’</w:t>
      </w:r>
      <w:r w:rsidRPr="00F97621">
        <w:rPr>
          <w:rFonts w:ascii="Arial" w:hAnsi="Arial" w:cs="Arial"/>
          <w:color w:val="000000"/>
          <w:sz w:val="20"/>
          <w:szCs w:val="20"/>
          <w:lang w:val="en-US"/>
        </w:rPr>
        <w:t xml:space="preserve">): </w:t>
      </w:r>
    </w:p>
    <w:p w:rsidR="00F97621" w:rsidRPr="00F97621" w:rsidRDefault="00F97621" w:rsidP="00EF570B">
      <w:pPr>
        <w:pStyle w:val="ListParagraph"/>
        <w:numPr>
          <w:ilvl w:val="1"/>
          <w:numId w:val="4"/>
        </w:numPr>
        <w:spacing w:before="120" w:after="120" w:line="276" w:lineRule="auto"/>
        <w:contextualSpacing w:val="0"/>
        <w:rPr>
          <w:rFonts w:ascii="Arial" w:hAnsi="Arial" w:cs="Arial"/>
          <w:color w:val="000000"/>
          <w:sz w:val="20"/>
          <w:szCs w:val="20"/>
          <w:lang w:val="en-US"/>
        </w:rPr>
      </w:pPr>
      <w:r w:rsidRPr="00F97621">
        <w:rPr>
          <w:rFonts w:ascii="Arial" w:hAnsi="Arial" w:cs="Arial"/>
          <w:color w:val="000000"/>
          <w:sz w:val="20"/>
          <w:szCs w:val="20"/>
          <w:lang w:val="en-US"/>
        </w:rPr>
        <w:t xml:space="preserve">obtaining proper execution of transfer documentation – if necessary - and all necessary consents, waivers and approvals (the </w:t>
      </w:r>
      <w:r w:rsidR="00985EFA">
        <w:rPr>
          <w:rFonts w:ascii="Arial" w:hAnsi="Arial" w:cs="Arial"/>
          <w:color w:val="000000"/>
          <w:sz w:val="20"/>
          <w:szCs w:val="20"/>
          <w:lang w:val="en-US"/>
        </w:rPr>
        <w:t>‘</w:t>
      </w:r>
      <w:r w:rsidRPr="00F97621">
        <w:rPr>
          <w:rFonts w:ascii="Arial" w:hAnsi="Arial" w:cs="Arial"/>
          <w:color w:val="000000"/>
          <w:sz w:val="20"/>
          <w:szCs w:val="20"/>
          <w:lang w:val="en-US"/>
        </w:rPr>
        <w:t>Consents</w:t>
      </w:r>
      <w:r w:rsidR="00985EFA">
        <w:rPr>
          <w:rFonts w:ascii="Arial" w:hAnsi="Arial" w:cs="Arial"/>
          <w:color w:val="000000"/>
          <w:sz w:val="20"/>
          <w:szCs w:val="20"/>
          <w:lang w:val="en-US"/>
        </w:rPr>
        <w:t>’</w:t>
      </w:r>
      <w:r w:rsidRPr="00F97621">
        <w:rPr>
          <w:rFonts w:ascii="Arial" w:hAnsi="Arial" w:cs="Arial"/>
          <w:color w:val="000000"/>
          <w:sz w:val="20"/>
          <w:szCs w:val="20"/>
          <w:lang w:val="en-US"/>
        </w:rPr>
        <w:t>) from the [managing trustee of the Fund] (the [</w:t>
      </w:r>
      <w:r w:rsidR="00985EFA">
        <w:rPr>
          <w:rFonts w:ascii="Arial" w:hAnsi="Arial" w:cs="Arial"/>
          <w:color w:val="000000"/>
          <w:sz w:val="20"/>
          <w:szCs w:val="20"/>
          <w:lang w:val="en-US"/>
        </w:rPr>
        <w:t>‘</w:t>
      </w:r>
      <w:r w:rsidRPr="00F97621">
        <w:rPr>
          <w:rFonts w:ascii="Arial" w:hAnsi="Arial" w:cs="Arial"/>
          <w:color w:val="000000"/>
          <w:sz w:val="20"/>
          <w:szCs w:val="20"/>
          <w:lang w:val="en-US"/>
        </w:rPr>
        <w:t>Managing Trustee</w:t>
      </w:r>
      <w:r w:rsidR="00985EFA">
        <w:rPr>
          <w:rFonts w:ascii="Arial" w:hAnsi="Arial" w:cs="Arial"/>
          <w:color w:val="000000"/>
          <w:sz w:val="20"/>
          <w:szCs w:val="20"/>
          <w:lang w:val="en-US"/>
        </w:rPr>
        <w:t>’</w:t>
      </w:r>
      <w:r w:rsidRPr="00F97621">
        <w:rPr>
          <w:rFonts w:ascii="Arial" w:hAnsi="Arial" w:cs="Arial"/>
          <w:color w:val="000000"/>
          <w:sz w:val="20"/>
          <w:szCs w:val="20"/>
          <w:lang w:val="en-US"/>
        </w:rPr>
        <w:t>]) to effect the sale and purchase of the Subject Interests and the recognition of the Purchaser as the transferee of the Subject Interests and the entry by (as necessary) the Seller, the Purchaser and the [Managing Trustee] into those Consents.</w:t>
      </w:r>
    </w:p>
    <w:p w:rsidR="00F97621" w:rsidRPr="00F97621" w:rsidRDefault="00F97621" w:rsidP="00EF570B">
      <w:pPr>
        <w:pStyle w:val="ListParagraph"/>
        <w:numPr>
          <w:ilvl w:val="1"/>
          <w:numId w:val="4"/>
        </w:numPr>
        <w:spacing w:before="120" w:after="120" w:line="276" w:lineRule="auto"/>
        <w:contextualSpacing w:val="0"/>
        <w:rPr>
          <w:rFonts w:ascii="Arial" w:hAnsi="Arial" w:cs="Arial"/>
          <w:color w:val="000000"/>
          <w:sz w:val="20"/>
          <w:szCs w:val="20"/>
          <w:lang w:val="en-US"/>
        </w:rPr>
      </w:pPr>
      <w:r w:rsidRPr="00F97621">
        <w:rPr>
          <w:rFonts w:ascii="Arial" w:hAnsi="Arial" w:cs="Arial"/>
          <w:color w:val="000000"/>
          <w:sz w:val="20"/>
          <w:szCs w:val="20"/>
          <w:lang w:val="en-US"/>
        </w:rPr>
        <w:t xml:space="preserve">a legally binding third parties’ waiver in case of possible pre-emption rights. </w:t>
      </w:r>
    </w:p>
    <w:p w:rsidR="00F97621" w:rsidRPr="00F97621" w:rsidRDefault="00F97621" w:rsidP="00EF570B">
      <w:pPr>
        <w:pStyle w:val="ListParagraph"/>
        <w:numPr>
          <w:ilvl w:val="0"/>
          <w:numId w:val="4"/>
        </w:numPr>
        <w:spacing w:before="120" w:after="120" w:line="276" w:lineRule="auto"/>
        <w:contextualSpacing w:val="0"/>
        <w:rPr>
          <w:rFonts w:ascii="Arial" w:hAnsi="Arial" w:cs="Arial"/>
          <w:color w:val="000000"/>
          <w:sz w:val="20"/>
          <w:szCs w:val="20"/>
          <w:lang w:val="en-US"/>
        </w:rPr>
      </w:pPr>
      <w:r w:rsidRPr="00F97621">
        <w:rPr>
          <w:rFonts w:ascii="Arial" w:hAnsi="Arial" w:cs="Arial"/>
          <w:color w:val="000000"/>
          <w:sz w:val="20"/>
          <w:szCs w:val="20"/>
          <w:lang w:val="en-US"/>
        </w:rPr>
        <w:t>If the relevant Conditions Precedent are not satisfied in respect of the Subject Interests on or before the Effective Date, the Purchaser shall be entitled to terminate this Agreement by serving written notice to that effect on the other provided that the termination of this Agreement shall be without prejudice to any rights either party may have in respect of prior breaches of this Agreement. The Seller and the Purchaser may (but shall not be obliged to) agree to close on a date other than the Effective Date on a like basis as contained in clause 5.</w:t>
      </w:r>
      <w:bookmarkStart w:id="0" w:name="OLE_LINK3"/>
      <w:bookmarkStart w:id="1" w:name="OLE_LINK4"/>
    </w:p>
    <w:p w:rsidR="00F97621" w:rsidRPr="00F97621" w:rsidRDefault="00F97621" w:rsidP="00EF570B">
      <w:pPr>
        <w:pStyle w:val="ListParagraph"/>
        <w:numPr>
          <w:ilvl w:val="0"/>
          <w:numId w:val="4"/>
        </w:numPr>
        <w:spacing w:before="120" w:after="120" w:line="276" w:lineRule="auto"/>
        <w:contextualSpacing w:val="0"/>
        <w:rPr>
          <w:rFonts w:ascii="Arial" w:hAnsi="Arial" w:cs="Arial"/>
          <w:color w:val="000000"/>
          <w:sz w:val="20"/>
          <w:szCs w:val="20"/>
          <w:lang w:val="en-US"/>
        </w:rPr>
      </w:pPr>
      <w:r w:rsidRPr="00F97621">
        <w:rPr>
          <w:rFonts w:ascii="Arial" w:hAnsi="Arial" w:cs="Arial"/>
          <w:sz w:val="20"/>
          <w:szCs w:val="20"/>
        </w:rPr>
        <w:lastRenderedPageBreak/>
        <w:t xml:space="preserve">In consideration of the Purchaser transferring the Purchase Price (after adjustments) of </w:t>
      </w:r>
      <w:sdt>
        <w:sdtPr>
          <w:rPr>
            <w:rStyle w:val="INREVNormalChar"/>
          </w:rPr>
          <w:alias w:val="Please enter amount in euros"/>
          <w:tag w:val="Please enter amount in euros"/>
          <w:id w:val="-1244951818"/>
          <w:placeholder>
            <w:docPart w:val="DefaultPlaceholder_-1854013440"/>
          </w:placeholder>
        </w:sdtPr>
        <w:sdtEndPr>
          <w:rPr>
            <w:rStyle w:val="INREVNormalChar"/>
            <w:highlight w:val="lightGray"/>
          </w:rPr>
        </w:sdtEndPr>
        <w:sdtContent>
          <w:bookmarkStart w:id="2" w:name="_GoBack"/>
          <w:r w:rsidR="00EF570B" w:rsidRPr="00F70EA9">
            <w:rPr>
              <w:rStyle w:val="INREVNormalChar"/>
              <w:rFonts w:eastAsiaTheme="minorEastAsia"/>
            </w:rPr>
            <w:t>[</w:t>
          </w:r>
          <w:r w:rsidR="00EF570B" w:rsidRPr="00F70EA9">
            <w:rPr>
              <w:rStyle w:val="INREVNormalChar"/>
              <w:highlight w:val="lightGray"/>
            </w:rPr>
            <w:t> </w:t>
          </w:r>
          <w:r w:rsidR="00EF570B" w:rsidRPr="00F70EA9">
            <w:rPr>
              <w:rStyle w:val="INREVNormalChar"/>
              <w:highlight w:val="lightGray"/>
            </w:rPr>
            <w:t> </w:t>
          </w:r>
          <w:r w:rsidR="00EF570B" w:rsidRPr="00F70EA9">
            <w:rPr>
              <w:rStyle w:val="INREVNormalChar"/>
              <w:highlight w:val="lightGray"/>
            </w:rPr>
            <w:t> </w:t>
          </w:r>
          <w:r w:rsidR="00EF570B" w:rsidRPr="00F70EA9">
            <w:rPr>
              <w:rStyle w:val="INREVNormalChar"/>
              <w:highlight w:val="lightGray"/>
            </w:rPr>
            <w:t> </w:t>
          </w:r>
          <w:r w:rsidR="00EF570B" w:rsidRPr="00F70EA9">
            <w:rPr>
              <w:rStyle w:val="INREVNormalChar"/>
              <w:highlight w:val="lightGray"/>
            </w:rPr>
            <w:t xml:space="preserve">   </w:t>
          </w:r>
          <w:r w:rsidR="00EF570B" w:rsidRPr="00F70EA9">
            <w:rPr>
              <w:rStyle w:val="INREVNormalChar"/>
              <w:highlight w:val="lightGray"/>
            </w:rPr>
            <w:t> </w:t>
          </w:r>
          <w:bookmarkEnd w:id="2"/>
        </w:sdtContent>
      </w:sdt>
      <w:r w:rsidR="00EF570B" w:rsidRPr="008E7CEC">
        <w:rPr>
          <w:rFonts w:ascii="Arial" w:eastAsiaTheme="minorEastAsia" w:hAnsi="Arial" w:cs="Arial"/>
          <w:sz w:val="20"/>
          <w:szCs w:val="20"/>
          <w:lang w:val="en-US"/>
        </w:rPr>
        <w:t>]</w:t>
      </w:r>
      <w:r w:rsidR="00EF570B">
        <w:rPr>
          <w:rFonts w:ascii="Arial" w:eastAsiaTheme="minorEastAsia" w:hAnsi="Arial" w:cs="Arial"/>
          <w:sz w:val="20"/>
          <w:szCs w:val="20"/>
          <w:lang w:val="en-US"/>
        </w:rPr>
        <w:t>,</w:t>
      </w:r>
      <w:r w:rsidRPr="00F97621">
        <w:rPr>
          <w:rFonts w:ascii="Arial" w:hAnsi="Arial" w:cs="Arial"/>
          <w:sz w:val="20"/>
          <w:szCs w:val="20"/>
        </w:rPr>
        <w:t xml:space="preserve"> which equals Part B of </w:t>
      </w:r>
      <w:r w:rsidRPr="00F97621">
        <w:rPr>
          <w:rFonts w:ascii="Arial" w:hAnsi="Arial" w:cs="Arial"/>
          <w:color w:val="000000"/>
          <w:sz w:val="20"/>
          <w:szCs w:val="20"/>
          <w:lang w:val="en-US"/>
        </w:rPr>
        <w:t xml:space="preserve">Schedule 1 to the account of the Seller or other representative, the Seller confirms: </w:t>
      </w:r>
    </w:p>
    <w:p w:rsidR="00F97621" w:rsidRPr="00F97621" w:rsidRDefault="00F97621" w:rsidP="00EF570B">
      <w:pPr>
        <w:pStyle w:val="ListParagraph"/>
        <w:numPr>
          <w:ilvl w:val="1"/>
          <w:numId w:val="5"/>
        </w:numPr>
        <w:spacing w:before="120" w:after="120" w:line="276" w:lineRule="auto"/>
        <w:ind w:left="709"/>
        <w:contextualSpacing w:val="0"/>
        <w:rPr>
          <w:rFonts w:ascii="Arial" w:hAnsi="Arial" w:cs="Arial"/>
          <w:sz w:val="20"/>
          <w:szCs w:val="20"/>
        </w:rPr>
      </w:pPr>
      <w:r w:rsidRPr="00F97621">
        <w:rPr>
          <w:rFonts w:ascii="Arial" w:hAnsi="Arial" w:cs="Arial"/>
          <w:color w:val="000000"/>
          <w:sz w:val="20"/>
          <w:szCs w:val="20"/>
          <w:lang w:val="en-US"/>
        </w:rPr>
        <w:t>the Seller will</w:t>
      </w:r>
      <w:r>
        <w:rPr>
          <w:rFonts w:ascii="Arial" w:hAnsi="Arial" w:cs="Arial"/>
          <w:color w:val="000000"/>
          <w:sz w:val="20"/>
          <w:szCs w:val="20"/>
          <w:lang w:val="en-US"/>
        </w:rPr>
        <w:t xml:space="preserve"> deliver a valid and completed transfer instrument, and any </w:t>
      </w:r>
      <w:r w:rsidRPr="00F97621">
        <w:rPr>
          <w:rFonts w:ascii="Arial" w:hAnsi="Arial" w:cs="Arial"/>
          <w:color w:val="000000"/>
          <w:sz w:val="20"/>
          <w:szCs w:val="20"/>
          <w:lang w:val="en-US"/>
        </w:rPr>
        <w:t xml:space="preserve">relevant unit certificate(s), in respect of the </w:t>
      </w:r>
      <w:r w:rsidRPr="00F97621">
        <w:rPr>
          <w:rFonts w:ascii="Arial" w:eastAsia="MS Mincho" w:hAnsi="Arial" w:cs="Arial"/>
          <w:bCs/>
          <w:sz w:val="20"/>
          <w:szCs w:val="20"/>
        </w:rPr>
        <w:t>Subject Interests</w:t>
      </w:r>
      <w:r w:rsidRPr="00F97621">
        <w:rPr>
          <w:rFonts w:ascii="Arial" w:hAnsi="Arial" w:cs="Arial"/>
          <w:color w:val="000000"/>
          <w:sz w:val="20"/>
          <w:szCs w:val="20"/>
          <w:lang w:val="en-US"/>
        </w:rPr>
        <w:t xml:space="preserve"> </w:t>
      </w:r>
      <w:r w:rsidRPr="00F97621">
        <w:rPr>
          <w:rFonts w:ascii="Arial" w:hAnsi="Arial" w:cs="Arial"/>
          <w:sz w:val="20"/>
          <w:szCs w:val="20"/>
        </w:rPr>
        <w:t>o</w:t>
      </w:r>
      <w:r>
        <w:rPr>
          <w:rFonts w:ascii="Arial" w:hAnsi="Arial" w:cs="Arial"/>
          <w:sz w:val="20"/>
          <w:szCs w:val="20"/>
        </w:rPr>
        <w:t xml:space="preserve">n or before the Effective Date </w:t>
      </w:r>
      <w:r w:rsidRPr="00F97621">
        <w:rPr>
          <w:rFonts w:ascii="Arial" w:hAnsi="Arial" w:cs="Arial"/>
          <w:sz w:val="20"/>
          <w:szCs w:val="20"/>
        </w:rPr>
        <w:t xml:space="preserve">(as defined below) to the Purchaser; </w:t>
      </w:r>
    </w:p>
    <w:p w:rsidR="00F97621" w:rsidRPr="00F97621" w:rsidRDefault="00F97621" w:rsidP="00EF570B">
      <w:pPr>
        <w:pStyle w:val="ListParagraph"/>
        <w:numPr>
          <w:ilvl w:val="1"/>
          <w:numId w:val="5"/>
        </w:numPr>
        <w:spacing w:before="120" w:after="120" w:line="276" w:lineRule="auto"/>
        <w:ind w:left="709"/>
        <w:contextualSpacing w:val="0"/>
        <w:rPr>
          <w:rFonts w:ascii="Arial" w:hAnsi="Arial" w:cs="Arial"/>
          <w:sz w:val="20"/>
          <w:szCs w:val="20"/>
        </w:rPr>
      </w:pPr>
      <w:r w:rsidRPr="00F97621">
        <w:rPr>
          <w:rFonts w:ascii="Arial" w:hAnsi="Arial" w:cs="Arial"/>
          <w:sz w:val="20"/>
          <w:szCs w:val="20"/>
        </w:rPr>
        <w:t xml:space="preserve">if necessary, the Seller will instruct the Managing Trustee or the custodian bank, as appropriate, sufficiently in advance to transfer the </w:t>
      </w:r>
      <w:r w:rsidRPr="00F97621">
        <w:rPr>
          <w:rFonts w:ascii="Arial" w:eastAsia="MS Mincho" w:hAnsi="Arial" w:cs="Arial"/>
          <w:bCs/>
          <w:sz w:val="20"/>
          <w:szCs w:val="20"/>
        </w:rPr>
        <w:t>Subject Interests</w:t>
      </w:r>
      <w:r w:rsidRPr="00F97621">
        <w:rPr>
          <w:rFonts w:ascii="Arial" w:hAnsi="Arial" w:cs="Arial"/>
          <w:color w:val="000000"/>
          <w:sz w:val="20"/>
          <w:szCs w:val="20"/>
          <w:lang w:val="en-US"/>
        </w:rPr>
        <w:t xml:space="preserve"> </w:t>
      </w:r>
      <w:r w:rsidRPr="00F97621">
        <w:rPr>
          <w:rFonts w:ascii="Arial" w:hAnsi="Arial" w:cs="Arial"/>
          <w:sz w:val="20"/>
          <w:szCs w:val="20"/>
        </w:rPr>
        <w:t xml:space="preserve">on or before the Effective Date to the Purchaser; and </w:t>
      </w:r>
    </w:p>
    <w:p w:rsidR="00F97621" w:rsidRPr="00F97621" w:rsidRDefault="00F97621" w:rsidP="00EF570B">
      <w:pPr>
        <w:pStyle w:val="ListParagraph"/>
        <w:numPr>
          <w:ilvl w:val="1"/>
          <w:numId w:val="5"/>
        </w:numPr>
        <w:spacing w:before="120" w:after="120" w:line="276" w:lineRule="auto"/>
        <w:ind w:left="709"/>
        <w:contextualSpacing w:val="0"/>
        <w:rPr>
          <w:rFonts w:ascii="Arial" w:hAnsi="Arial" w:cs="Arial"/>
          <w:sz w:val="20"/>
          <w:szCs w:val="20"/>
        </w:rPr>
      </w:pPr>
      <w:r w:rsidRPr="00F97621">
        <w:rPr>
          <w:rFonts w:ascii="Arial" w:hAnsi="Arial" w:cs="Arial"/>
          <w:sz w:val="20"/>
          <w:szCs w:val="20"/>
        </w:rPr>
        <w:t>that the full legal and benefit interest in the Subject Interests will be transferred free from all encumbrances to the Purchaser as at the Effective Date;</w:t>
      </w:r>
    </w:p>
    <w:bookmarkEnd w:id="0"/>
    <w:bookmarkEnd w:id="1"/>
    <w:p w:rsidR="00F97621" w:rsidRPr="00F97621" w:rsidRDefault="00F97621" w:rsidP="00EF570B">
      <w:pPr>
        <w:pStyle w:val="BodyText"/>
        <w:numPr>
          <w:ilvl w:val="0"/>
          <w:numId w:val="4"/>
        </w:numPr>
        <w:spacing w:before="120" w:after="120" w:line="276" w:lineRule="auto"/>
        <w:rPr>
          <w:rFonts w:ascii="Arial" w:hAnsi="Arial" w:cs="Arial"/>
          <w:sz w:val="20"/>
          <w:szCs w:val="20"/>
        </w:rPr>
      </w:pPr>
      <w:r w:rsidRPr="00F97621">
        <w:rPr>
          <w:rFonts w:ascii="Arial" w:hAnsi="Arial" w:cs="Arial"/>
          <w:sz w:val="20"/>
          <w:szCs w:val="20"/>
        </w:rPr>
        <w:t>Furthermore, the Sellers confirm that the following statements are correct, as at the Effective Date:</w:t>
      </w:r>
    </w:p>
    <w:p w:rsidR="00F97621" w:rsidRPr="00F97621" w:rsidRDefault="00F97621" w:rsidP="00EF570B">
      <w:pPr>
        <w:pStyle w:val="BodyText"/>
        <w:numPr>
          <w:ilvl w:val="1"/>
          <w:numId w:val="4"/>
        </w:numPr>
        <w:spacing w:before="120" w:after="120" w:line="276" w:lineRule="auto"/>
        <w:ind w:hanging="508"/>
        <w:rPr>
          <w:rFonts w:ascii="Arial" w:hAnsi="Arial" w:cs="Arial"/>
          <w:sz w:val="20"/>
          <w:szCs w:val="20"/>
        </w:rPr>
      </w:pPr>
      <w:r w:rsidRPr="00F97621">
        <w:rPr>
          <w:rFonts w:ascii="Arial" w:hAnsi="Arial" w:cs="Arial"/>
          <w:sz w:val="20"/>
          <w:szCs w:val="20"/>
        </w:rPr>
        <w:t xml:space="preserve">the Seller has not, in accordance with any document by which the Fund is constituted or otherwise, served any notice or request to sell or redeem the Units or any of them; </w:t>
      </w:r>
    </w:p>
    <w:p w:rsidR="00F97621" w:rsidRPr="00F97621" w:rsidRDefault="00F97621" w:rsidP="00EF570B">
      <w:pPr>
        <w:pStyle w:val="BodyText"/>
        <w:numPr>
          <w:ilvl w:val="1"/>
          <w:numId w:val="4"/>
        </w:numPr>
        <w:spacing w:before="120" w:after="120" w:line="276" w:lineRule="auto"/>
        <w:ind w:hanging="508"/>
        <w:rPr>
          <w:rFonts w:ascii="Arial" w:hAnsi="Arial" w:cs="Arial"/>
          <w:sz w:val="20"/>
          <w:szCs w:val="20"/>
        </w:rPr>
      </w:pPr>
      <w:r w:rsidRPr="00F97621">
        <w:rPr>
          <w:rFonts w:ascii="Arial" w:hAnsi="Arial" w:cs="Arial"/>
          <w:sz w:val="20"/>
          <w:szCs w:val="20"/>
        </w:rPr>
        <w:t xml:space="preserve">the Seller is duly incorporated and validly existing under the laws of the jurisdiction in which it is incorporated and is fully qualified and empowered to own its assets and carry out its business; </w:t>
      </w:r>
    </w:p>
    <w:p w:rsidR="00F97621" w:rsidRPr="00F97621" w:rsidRDefault="00F97621" w:rsidP="00EF570B">
      <w:pPr>
        <w:pStyle w:val="BodyText"/>
        <w:numPr>
          <w:ilvl w:val="1"/>
          <w:numId w:val="4"/>
        </w:numPr>
        <w:spacing w:before="120" w:after="120" w:line="276" w:lineRule="auto"/>
        <w:ind w:hanging="508"/>
        <w:rPr>
          <w:rFonts w:ascii="Arial" w:hAnsi="Arial" w:cs="Arial"/>
          <w:sz w:val="20"/>
          <w:szCs w:val="20"/>
        </w:rPr>
      </w:pPr>
      <w:r w:rsidRPr="00F97621">
        <w:rPr>
          <w:rFonts w:ascii="Arial" w:hAnsi="Arial" w:cs="Arial"/>
          <w:sz w:val="20"/>
          <w:szCs w:val="20"/>
        </w:rPr>
        <w:t xml:space="preserve">the Seller has power to enter into the transfer instrument, this letter and any other documents it executes in connection with the Transaction, to exercise its rights and perform its obligations under each of them and has taken all necessary corporate and other action to authorise the execution </w:t>
      </w:r>
      <w:r w:rsidRPr="00F97621">
        <w:rPr>
          <w:rFonts w:ascii="Arial" w:hAnsi="Arial" w:cs="Arial"/>
          <w:sz w:val="20"/>
          <w:szCs w:val="20"/>
        </w:rPr>
        <w:t>of any documents executed by it in connection with the Transaction;</w:t>
      </w:r>
    </w:p>
    <w:p w:rsidR="00F97621" w:rsidRPr="00F97621" w:rsidRDefault="00F97621" w:rsidP="00EF570B">
      <w:pPr>
        <w:pStyle w:val="BodyText"/>
        <w:numPr>
          <w:ilvl w:val="1"/>
          <w:numId w:val="4"/>
        </w:numPr>
        <w:spacing w:before="120" w:after="120" w:line="276" w:lineRule="auto"/>
        <w:ind w:hanging="508"/>
        <w:rPr>
          <w:rFonts w:ascii="Arial" w:hAnsi="Arial" w:cs="Arial"/>
          <w:sz w:val="20"/>
          <w:szCs w:val="20"/>
        </w:rPr>
      </w:pPr>
      <w:r w:rsidRPr="00F97621">
        <w:rPr>
          <w:rFonts w:ascii="Arial" w:hAnsi="Arial" w:cs="Arial"/>
          <w:sz w:val="20"/>
          <w:szCs w:val="20"/>
        </w:rPr>
        <w:t xml:space="preserve"> the Seller confirms that the Subject Interests are free of any lien, claim, charge or other encumbrance or third parties’ rights. </w:t>
      </w:r>
    </w:p>
    <w:p w:rsidR="00F97621" w:rsidRPr="00F97621" w:rsidRDefault="00F97621" w:rsidP="002D0881">
      <w:pPr>
        <w:pStyle w:val="BodyText"/>
        <w:numPr>
          <w:ilvl w:val="0"/>
          <w:numId w:val="4"/>
        </w:numPr>
        <w:spacing w:before="120" w:after="120" w:line="276" w:lineRule="auto"/>
        <w:rPr>
          <w:rFonts w:ascii="Arial" w:hAnsi="Arial" w:cs="Arial"/>
          <w:sz w:val="20"/>
          <w:szCs w:val="20"/>
        </w:rPr>
      </w:pPr>
      <w:bookmarkStart w:id="3" w:name="_BPDCI_6"/>
      <w:r w:rsidRPr="00F97621">
        <w:rPr>
          <w:rFonts w:ascii="Arial" w:hAnsi="Arial" w:cs="Arial"/>
          <w:sz w:val="20"/>
          <w:szCs w:val="20"/>
        </w:rPr>
        <w:t>The Purchaser confirms that the following statements are correct, as at the Effective Date:</w:t>
      </w:r>
      <w:bookmarkEnd w:id="3"/>
    </w:p>
    <w:p w:rsidR="00F97621" w:rsidRPr="00F97621" w:rsidRDefault="00F97621" w:rsidP="00EF570B">
      <w:pPr>
        <w:pStyle w:val="BodyText"/>
        <w:numPr>
          <w:ilvl w:val="1"/>
          <w:numId w:val="4"/>
        </w:numPr>
        <w:spacing w:before="120" w:after="120" w:line="276" w:lineRule="auto"/>
        <w:ind w:hanging="508"/>
        <w:rPr>
          <w:rFonts w:ascii="Arial" w:hAnsi="Arial" w:cs="Arial"/>
          <w:sz w:val="20"/>
          <w:szCs w:val="20"/>
        </w:rPr>
      </w:pPr>
      <w:r w:rsidRPr="00F97621">
        <w:rPr>
          <w:rFonts w:ascii="Arial" w:hAnsi="Arial" w:cs="Arial"/>
          <w:sz w:val="20"/>
          <w:szCs w:val="20"/>
        </w:rPr>
        <w:t xml:space="preserve">the Purchaser is duly incorporated and validly existing under the laws of the United Kingdom and is fully qualified and empowered to own its assets and carry out its business; </w:t>
      </w:r>
    </w:p>
    <w:p w:rsidR="00F97621" w:rsidRPr="00F97621" w:rsidRDefault="00F97621" w:rsidP="00EF570B">
      <w:pPr>
        <w:pStyle w:val="BodyText"/>
        <w:numPr>
          <w:ilvl w:val="1"/>
          <w:numId w:val="4"/>
        </w:numPr>
        <w:spacing w:before="120" w:after="120" w:line="276" w:lineRule="auto"/>
        <w:ind w:hanging="508"/>
        <w:rPr>
          <w:rFonts w:ascii="Arial" w:hAnsi="Arial" w:cs="Arial"/>
          <w:sz w:val="20"/>
          <w:szCs w:val="20"/>
        </w:rPr>
      </w:pPr>
      <w:r w:rsidRPr="00F97621">
        <w:rPr>
          <w:rFonts w:ascii="Arial" w:hAnsi="Arial" w:cs="Arial"/>
          <w:sz w:val="20"/>
          <w:szCs w:val="20"/>
        </w:rPr>
        <w:t xml:space="preserve">the Purchaser has the power to enter into the transfer instrument, this letter and any documents to be executed in connection with the Transaction, to exercise its rights and perform its obligations under each of them and has taken all necessary corporate and other action to authorise the execution, delivery and performance of the transfer instrument, this agreement and any other documents to be executed in connection with the Transaction; </w:t>
      </w:r>
    </w:p>
    <w:p w:rsidR="00F97621" w:rsidRPr="00F97621" w:rsidRDefault="00F97621" w:rsidP="00EF570B">
      <w:pPr>
        <w:pStyle w:val="BodyText"/>
        <w:numPr>
          <w:ilvl w:val="1"/>
          <w:numId w:val="4"/>
        </w:numPr>
        <w:spacing w:before="120" w:after="120" w:line="276" w:lineRule="auto"/>
        <w:ind w:hanging="508"/>
        <w:rPr>
          <w:rFonts w:ascii="Arial" w:hAnsi="Arial" w:cs="Arial"/>
          <w:sz w:val="20"/>
          <w:szCs w:val="20"/>
        </w:rPr>
      </w:pPr>
      <w:r w:rsidRPr="00F97621">
        <w:rPr>
          <w:rFonts w:ascii="Arial" w:hAnsi="Arial" w:cs="Arial"/>
          <w:sz w:val="20"/>
          <w:szCs w:val="20"/>
        </w:rPr>
        <w:t xml:space="preserve">the Purchaser has not relied on any statement, fact, warranty, comment or representation made by or on behalf of the Sellers other than the express confirmations of the Sellers set out in their entirety in this letter. </w:t>
      </w:r>
    </w:p>
    <w:p w:rsidR="00F97621" w:rsidRPr="00F97621" w:rsidRDefault="00F97621" w:rsidP="00EF570B">
      <w:pPr>
        <w:pStyle w:val="ListParagraph"/>
        <w:numPr>
          <w:ilvl w:val="0"/>
          <w:numId w:val="4"/>
        </w:numPr>
        <w:tabs>
          <w:tab w:val="left" w:pos="720"/>
        </w:tabs>
        <w:spacing w:before="120" w:after="120" w:line="276" w:lineRule="auto"/>
        <w:contextualSpacing w:val="0"/>
        <w:rPr>
          <w:rFonts w:ascii="Arial" w:eastAsia="MS Mincho" w:hAnsi="Arial" w:cs="Arial"/>
          <w:sz w:val="20"/>
          <w:szCs w:val="20"/>
        </w:rPr>
      </w:pPr>
      <w:r w:rsidRPr="00F97621">
        <w:rPr>
          <w:rFonts w:ascii="Arial" w:eastAsia="MS Mincho" w:hAnsi="Arial" w:cs="Arial"/>
          <w:sz w:val="20"/>
          <w:szCs w:val="20"/>
        </w:rPr>
        <w:t xml:space="preserve">After the Effective Date, the Seller shall be relieved from any and all obligations towards the relevant fund and the management companies, and the Purchaser shall take over any such obligations, as well as any and all rights and privileges. </w:t>
      </w:r>
    </w:p>
    <w:p w:rsidR="00F97621" w:rsidRPr="00F97621" w:rsidRDefault="00F97621" w:rsidP="00EF570B">
      <w:pPr>
        <w:pStyle w:val="ListParagraph"/>
        <w:numPr>
          <w:ilvl w:val="0"/>
          <w:numId w:val="4"/>
        </w:numPr>
        <w:tabs>
          <w:tab w:val="left" w:pos="720"/>
        </w:tabs>
        <w:spacing w:before="120" w:after="120" w:line="276" w:lineRule="auto"/>
        <w:contextualSpacing w:val="0"/>
        <w:rPr>
          <w:rFonts w:ascii="Arial" w:hAnsi="Arial" w:cs="Arial"/>
          <w:sz w:val="20"/>
          <w:szCs w:val="20"/>
          <w:u w:val="single"/>
        </w:rPr>
      </w:pPr>
      <w:r w:rsidRPr="00F97621">
        <w:rPr>
          <w:rFonts w:ascii="Arial" w:eastAsia="MS Mincho" w:hAnsi="Arial" w:cs="Arial"/>
          <w:sz w:val="20"/>
          <w:szCs w:val="20"/>
        </w:rPr>
        <w:t>Neither the Seller nor the Purchaser shall be entitled to assign their rights and obligations arising under or pursuant to this Agreement [unless agreed in writing].</w:t>
      </w:r>
    </w:p>
    <w:p w:rsidR="00F97621" w:rsidRPr="00F97621" w:rsidRDefault="00F97621" w:rsidP="00EF570B">
      <w:pPr>
        <w:pStyle w:val="ListParagraph"/>
        <w:numPr>
          <w:ilvl w:val="0"/>
          <w:numId w:val="4"/>
        </w:numPr>
        <w:tabs>
          <w:tab w:val="left" w:pos="720"/>
        </w:tabs>
        <w:spacing w:before="120" w:after="120" w:line="276" w:lineRule="auto"/>
        <w:contextualSpacing w:val="0"/>
        <w:rPr>
          <w:rFonts w:ascii="Arial" w:hAnsi="Arial" w:cs="Arial"/>
          <w:sz w:val="20"/>
          <w:szCs w:val="20"/>
          <w:u w:val="single"/>
        </w:rPr>
      </w:pPr>
      <w:r w:rsidRPr="00F97621">
        <w:rPr>
          <w:rFonts w:ascii="Arial" w:eastAsia="MS Mincho" w:hAnsi="Arial" w:cs="Arial"/>
          <w:sz w:val="20"/>
          <w:szCs w:val="20"/>
        </w:rPr>
        <w:lastRenderedPageBreak/>
        <w:t xml:space="preserve">Each Party hereto shall bear all of its legal, accounting, and other costs, taxes and expenses incidental to the transfer of the Units, as applicable, and the performance of all transactions related thereto. </w:t>
      </w:r>
      <w:r w:rsidRPr="00F97621">
        <w:rPr>
          <w:rFonts w:ascii="Arial" w:eastAsia="MS Mincho" w:hAnsi="Arial" w:cs="Arial"/>
          <w:i/>
          <w:sz w:val="20"/>
          <w:szCs w:val="20"/>
        </w:rPr>
        <w:t>[see note 3 of Optional Entries]</w:t>
      </w:r>
    </w:p>
    <w:p w:rsidR="00F97621" w:rsidRPr="00F97621" w:rsidRDefault="00F97621" w:rsidP="00EF570B">
      <w:pPr>
        <w:pStyle w:val="ListParagraph"/>
        <w:numPr>
          <w:ilvl w:val="0"/>
          <w:numId w:val="4"/>
        </w:numPr>
        <w:tabs>
          <w:tab w:val="left" w:pos="720"/>
        </w:tabs>
        <w:spacing w:before="120" w:after="120" w:line="276" w:lineRule="auto"/>
        <w:contextualSpacing w:val="0"/>
        <w:rPr>
          <w:rFonts w:ascii="Arial" w:eastAsia="MS Mincho" w:hAnsi="Arial" w:cs="Arial"/>
          <w:sz w:val="20"/>
          <w:szCs w:val="20"/>
        </w:rPr>
      </w:pPr>
      <w:r w:rsidRPr="00F97621">
        <w:rPr>
          <w:rFonts w:ascii="Arial" w:eastAsia="MS Mincho" w:hAnsi="Arial" w:cs="Arial"/>
          <w:sz w:val="20"/>
          <w:szCs w:val="20"/>
        </w:rPr>
        <w:t>The liability of the Seller under this Agreement shall not, in respect of the Subject Interest of each Fund, exceed the Purchase Price paid to the Seller in respect of that Subject Interest.  No liability for gross negligence, wilful misconduct or fraud is excluded or limited.</w:t>
      </w:r>
    </w:p>
    <w:p w:rsidR="00F97621" w:rsidRPr="00F97621" w:rsidRDefault="00F97621" w:rsidP="00EF570B">
      <w:pPr>
        <w:pStyle w:val="ListParagraph"/>
        <w:numPr>
          <w:ilvl w:val="0"/>
          <w:numId w:val="4"/>
        </w:numPr>
        <w:tabs>
          <w:tab w:val="left" w:pos="720"/>
        </w:tabs>
        <w:spacing w:before="120" w:after="120" w:line="276" w:lineRule="auto"/>
        <w:contextualSpacing w:val="0"/>
        <w:rPr>
          <w:rFonts w:ascii="Arial" w:eastAsia="MS Mincho" w:hAnsi="Arial" w:cs="Arial"/>
          <w:sz w:val="20"/>
          <w:szCs w:val="20"/>
        </w:rPr>
      </w:pPr>
      <w:r w:rsidRPr="00F97621">
        <w:rPr>
          <w:rFonts w:ascii="Arial" w:eastAsia="MS Mincho" w:hAnsi="Arial" w:cs="Arial"/>
          <w:sz w:val="20"/>
          <w:szCs w:val="20"/>
        </w:rPr>
        <w:t xml:space="preserve">No modification of this Agreement will be binding on the Parties unless and until the modifications are set forth in writing </w:t>
      </w:r>
      <w:r w:rsidRPr="00F97621">
        <w:rPr>
          <w:rFonts w:ascii="Arial" w:eastAsia="MS Mincho" w:hAnsi="Arial" w:cs="Arial"/>
          <w:sz w:val="20"/>
          <w:szCs w:val="20"/>
        </w:rPr>
        <w:t>specifically referencing this Agreement and signed by all of the Parties. The waiver by any Party of any breach of any provision of this Agreement shall not operate or be construed as a waiver of any subsequent breach of this Agreement.</w:t>
      </w:r>
    </w:p>
    <w:p w:rsidR="00F97621" w:rsidRPr="00F97621" w:rsidRDefault="00F97621" w:rsidP="00EF570B">
      <w:pPr>
        <w:pStyle w:val="ListParagraph"/>
        <w:numPr>
          <w:ilvl w:val="0"/>
          <w:numId w:val="4"/>
        </w:numPr>
        <w:tabs>
          <w:tab w:val="left" w:pos="720"/>
        </w:tabs>
        <w:spacing w:before="120" w:after="120" w:line="276" w:lineRule="auto"/>
        <w:contextualSpacing w:val="0"/>
        <w:rPr>
          <w:rFonts w:ascii="Arial" w:eastAsia="MS Mincho" w:hAnsi="Arial" w:cs="Arial"/>
          <w:sz w:val="20"/>
          <w:szCs w:val="20"/>
        </w:rPr>
      </w:pPr>
      <w:r w:rsidRPr="00F97621">
        <w:rPr>
          <w:rFonts w:ascii="Arial" w:eastAsia="MS Mincho" w:hAnsi="Arial" w:cs="Arial"/>
          <w:sz w:val="20"/>
          <w:szCs w:val="20"/>
        </w:rPr>
        <w:t xml:space="preserve">The Seller and the Purchaser each shall not be liable for any breach of warranty under this Agreement (a </w:t>
      </w:r>
      <w:r w:rsidR="00985EFA">
        <w:rPr>
          <w:rFonts w:ascii="Arial" w:eastAsia="MS Mincho" w:hAnsi="Arial" w:cs="Arial"/>
          <w:sz w:val="20"/>
          <w:szCs w:val="20"/>
        </w:rPr>
        <w:t>‘</w:t>
      </w:r>
      <w:r w:rsidRPr="00F97621">
        <w:rPr>
          <w:rFonts w:ascii="Arial" w:eastAsia="MS Mincho" w:hAnsi="Arial" w:cs="Arial"/>
          <w:sz w:val="20"/>
          <w:szCs w:val="20"/>
        </w:rPr>
        <w:t>Claim</w:t>
      </w:r>
      <w:r w:rsidR="00985EFA">
        <w:rPr>
          <w:rFonts w:ascii="Arial" w:eastAsia="MS Mincho" w:hAnsi="Arial" w:cs="Arial"/>
          <w:sz w:val="20"/>
          <w:szCs w:val="20"/>
        </w:rPr>
        <w:t>’</w:t>
      </w:r>
      <w:r w:rsidRPr="00F97621">
        <w:rPr>
          <w:rFonts w:ascii="Arial" w:eastAsia="MS Mincho" w:hAnsi="Arial" w:cs="Arial"/>
          <w:sz w:val="20"/>
          <w:szCs w:val="20"/>
        </w:rPr>
        <w:t>) unless the other party gives written notice of the Claim to the other containing such details of the Claim (including and as far as reasonably practicable an estimate of its anticipated value) within 12 months of the date of this Agreement.</w:t>
      </w:r>
    </w:p>
    <w:p w:rsidR="00F97621" w:rsidRDefault="00F97621" w:rsidP="00EF570B">
      <w:pPr>
        <w:spacing w:before="120" w:after="120" w:line="276" w:lineRule="auto"/>
        <w:rPr>
          <w:rFonts w:cs="Arial"/>
          <w:szCs w:val="20"/>
          <w:lang w:val="en-US"/>
        </w:rPr>
        <w:sectPr w:rsidR="00F97621" w:rsidSect="00F97621">
          <w:type w:val="continuous"/>
          <w:pgSz w:w="11906" w:h="16838" w:code="9"/>
          <w:pgMar w:top="2268" w:right="1418" w:bottom="1701" w:left="1418" w:header="709" w:footer="425" w:gutter="0"/>
          <w:cols w:num="2" w:space="514"/>
          <w:titlePg/>
          <w:docGrid w:linePitch="360"/>
        </w:sectPr>
      </w:pPr>
    </w:p>
    <w:p w:rsidR="00F97621" w:rsidRDefault="00F97621" w:rsidP="00EF570B">
      <w:pPr>
        <w:spacing w:before="120" w:after="120" w:line="276" w:lineRule="auto"/>
        <w:rPr>
          <w:rFonts w:cs="Arial"/>
          <w:szCs w:val="20"/>
          <w:lang w:val="en-US"/>
        </w:rPr>
      </w:pPr>
    </w:p>
    <w:p w:rsidR="00F97621" w:rsidRDefault="00F97621" w:rsidP="00EF570B">
      <w:pPr>
        <w:spacing w:before="120" w:after="120" w:line="276" w:lineRule="auto"/>
        <w:rPr>
          <w:rFonts w:cs="Arial"/>
          <w:szCs w:val="20"/>
          <w:lang w:val="en-US"/>
        </w:rPr>
      </w:pPr>
    </w:p>
    <w:p w:rsidR="00F97621" w:rsidRDefault="00F97621" w:rsidP="00EF570B">
      <w:pPr>
        <w:tabs>
          <w:tab w:val="left" w:pos="720"/>
        </w:tabs>
        <w:spacing w:before="120" w:after="120" w:line="276" w:lineRule="auto"/>
        <w:rPr>
          <w:rFonts w:eastAsia="MS Mincho" w:cs="Arial"/>
          <w:szCs w:val="20"/>
        </w:rPr>
      </w:pPr>
      <w:r w:rsidRPr="00F97621">
        <w:rPr>
          <w:rFonts w:eastAsia="MS Mincho" w:cs="Arial"/>
          <w:szCs w:val="20"/>
        </w:rPr>
        <w:t xml:space="preserve">This Agreement may be executed in any number of counterparts and by different parties in separate counterparts and by facsimile or email, each of which when so executed shall be deemed to be an original and all of which shall constitute one and the same Agreement. </w:t>
      </w:r>
    </w:p>
    <w:p w:rsidR="00F97621" w:rsidRPr="00F97621" w:rsidRDefault="00F97621" w:rsidP="00EF570B">
      <w:pPr>
        <w:tabs>
          <w:tab w:val="left" w:pos="720"/>
        </w:tabs>
        <w:spacing w:before="120" w:after="120" w:line="276" w:lineRule="auto"/>
        <w:rPr>
          <w:rFonts w:cs="Arial"/>
          <w:szCs w:val="20"/>
          <w:u w:val="single"/>
        </w:rPr>
      </w:pPr>
    </w:p>
    <w:p w:rsidR="00F97621" w:rsidRPr="00F97621" w:rsidRDefault="00F97621" w:rsidP="00EF570B">
      <w:pPr>
        <w:spacing w:before="120" w:after="120" w:line="276" w:lineRule="auto"/>
        <w:rPr>
          <w:rFonts w:cs="Arial"/>
          <w:color w:val="000000"/>
          <w:szCs w:val="20"/>
          <w:lang w:val="en-US"/>
        </w:rPr>
      </w:pPr>
      <w:r w:rsidRPr="00F97621">
        <w:rPr>
          <w:rFonts w:cs="Arial"/>
          <w:color w:val="000000"/>
          <w:szCs w:val="20"/>
          <w:lang w:val="en-US"/>
        </w:rPr>
        <w:t xml:space="preserve">This letter, and all ancillary documents or agreements related to it, shall be governed by and construed in accordance with the laws of </w:t>
      </w:r>
      <w:sdt>
        <w:sdtPr>
          <w:rPr>
            <w:rStyle w:val="INREVNormalChar"/>
          </w:rPr>
          <w:alias w:val="Please enter a country"/>
          <w:tag w:val="Please enter a country"/>
          <w:id w:val="1281382755"/>
          <w:placeholder>
            <w:docPart w:val="DefaultPlaceholder_-1854013440"/>
          </w:placeholder>
        </w:sdtPr>
        <w:sdtEndPr>
          <w:rPr>
            <w:rStyle w:val="INREVNormalChar"/>
            <w:highlight w:val="lightGray"/>
          </w:rPr>
        </w:sdtEndPr>
        <w:sdtContent>
          <w:r w:rsidR="00EF570B" w:rsidRPr="00F70EA9">
            <w:rPr>
              <w:rStyle w:val="INREVNormalChar"/>
            </w:rPr>
            <w:t>[</w:t>
          </w:r>
          <w:r w:rsidR="00EF570B" w:rsidRPr="00F70EA9">
            <w:rPr>
              <w:rStyle w:val="INREVNormalChar"/>
              <w:highlight w:val="lightGray"/>
            </w:rPr>
            <w:t> </w:t>
          </w:r>
          <w:r w:rsidR="00EF570B" w:rsidRPr="00F70EA9">
            <w:rPr>
              <w:rStyle w:val="INREVNormalChar"/>
              <w:highlight w:val="lightGray"/>
            </w:rPr>
            <w:t> </w:t>
          </w:r>
          <w:r w:rsidR="00EF570B" w:rsidRPr="00F70EA9">
            <w:rPr>
              <w:rStyle w:val="INREVNormalChar"/>
              <w:highlight w:val="lightGray"/>
            </w:rPr>
            <w:t> </w:t>
          </w:r>
          <w:r w:rsidR="00EF570B" w:rsidRPr="00F70EA9">
            <w:rPr>
              <w:rStyle w:val="INREVNormalChar"/>
              <w:highlight w:val="lightGray"/>
            </w:rPr>
            <w:t xml:space="preserve">      </w:t>
          </w:r>
          <w:r w:rsidR="00EF570B" w:rsidRPr="00F70EA9">
            <w:rPr>
              <w:rStyle w:val="INREVNormalChar"/>
              <w:highlight w:val="lightGray"/>
            </w:rPr>
            <w:t> </w:t>
          </w:r>
          <w:r w:rsidR="00EF570B" w:rsidRPr="00F70EA9">
            <w:rPr>
              <w:rStyle w:val="INREVNormalChar"/>
              <w:highlight w:val="lightGray"/>
            </w:rPr>
            <w:t> </w:t>
          </w:r>
        </w:sdtContent>
      </w:sdt>
      <w:r w:rsidR="00EF570B" w:rsidRPr="008E7CEC">
        <w:rPr>
          <w:rFonts w:cs="Arial"/>
          <w:szCs w:val="20"/>
          <w:lang w:val="en-US"/>
        </w:rPr>
        <w:t>]</w:t>
      </w:r>
      <w:r w:rsidR="00EF570B">
        <w:rPr>
          <w:rFonts w:cs="Arial"/>
          <w:szCs w:val="20"/>
          <w:lang w:val="en-US"/>
        </w:rPr>
        <w:t xml:space="preserve">. </w:t>
      </w:r>
      <w:r w:rsidRPr="00F97621">
        <w:rPr>
          <w:rFonts w:cs="Arial"/>
          <w:color w:val="000000"/>
          <w:szCs w:val="20"/>
          <w:lang w:val="en-US"/>
        </w:rPr>
        <w:t xml:space="preserve">Any disputes or claims arising from or in connection with this letter shall be subject to the exclusive jurisdiction of the </w:t>
      </w:r>
      <w:sdt>
        <w:sdtPr>
          <w:rPr>
            <w:rStyle w:val="INREVNormalChar"/>
          </w:rPr>
          <w:alias w:val="Please enter a nationality"/>
          <w:tag w:val="Please enter a nationality"/>
          <w:id w:val="2015333806"/>
          <w:placeholder>
            <w:docPart w:val="DefaultPlaceholder_-1854013440"/>
          </w:placeholder>
        </w:sdtPr>
        <w:sdtEndPr>
          <w:rPr>
            <w:rStyle w:val="INREVNormalChar"/>
          </w:rPr>
        </w:sdtEndPr>
        <w:sdtContent>
          <w:r w:rsidR="00EF570B" w:rsidRPr="00F70EA9">
            <w:rPr>
              <w:rStyle w:val="INREVNormalChar"/>
            </w:rPr>
            <w:t>[</w:t>
          </w:r>
          <w:r w:rsidR="00EF570B" w:rsidRPr="00F70EA9">
            <w:rPr>
              <w:rStyle w:val="INREVNormalChar"/>
              <w:highlight w:val="lightGray"/>
            </w:rPr>
            <w:t> </w:t>
          </w:r>
          <w:r w:rsidR="00EF570B" w:rsidRPr="00F70EA9">
            <w:rPr>
              <w:rStyle w:val="INREVNormalChar"/>
              <w:highlight w:val="lightGray"/>
            </w:rPr>
            <w:t> </w:t>
          </w:r>
          <w:r w:rsidR="00EF570B" w:rsidRPr="00F70EA9">
            <w:rPr>
              <w:rStyle w:val="INREVNormalChar"/>
              <w:highlight w:val="lightGray"/>
            </w:rPr>
            <w:t> </w:t>
          </w:r>
          <w:r w:rsidR="00EF570B" w:rsidRPr="00F70EA9">
            <w:rPr>
              <w:rStyle w:val="INREVNormalChar"/>
              <w:highlight w:val="lightGray"/>
            </w:rPr>
            <w:t xml:space="preserve">       </w:t>
          </w:r>
          <w:r w:rsidR="00EF570B" w:rsidRPr="00F70EA9">
            <w:rPr>
              <w:rStyle w:val="INREVNormalChar"/>
              <w:highlight w:val="lightGray"/>
            </w:rPr>
            <w:t> </w:t>
          </w:r>
          <w:r w:rsidR="00EF570B" w:rsidRPr="00F70EA9">
            <w:rPr>
              <w:rStyle w:val="INREVNormalChar"/>
              <w:highlight w:val="lightGray"/>
            </w:rPr>
            <w:t> </w:t>
          </w:r>
          <w:r w:rsidR="00EF570B" w:rsidRPr="00F70EA9">
            <w:rPr>
              <w:rStyle w:val="INREVNormalChar"/>
            </w:rPr>
            <w:t>]</w:t>
          </w:r>
        </w:sdtContent>
      </w:sdt>
      <w:r w:rsidR="00E2014F">
        <w:rPr>
          <w:rFonts w:cs="Arial"/>
          <w:szCs w:val="20"/>
          <w:lang w:val="en-US"/>
        </w:rPr>
        <w:t xml:space="preserve"> </w:t>
      </w:r>
      <w:r>
        <w:rPr>
          <w:rFonts w:cs="Arial"/>
          <w:color w:val="000000"/>
          <w:szCs w:val="20"/>
          <w:lang w:val="en-US"/>
        </w:rPr>
        <w:t>courts</w:t>
      </w:r>
      <w:r w:rsidR="00EF570B">
        <w:rPr>
          <w:rFonts w:cs="Arial"/>
          <w:color w:val="000000"/>
          <w:szCs w:val="20"/>
          <w:lang w:val="en-US"/>
        </w:rPr>
        <w:t>.</w:t>
      </w:r>
    </w:p>
    <w:p w:rsidR="00F97621" w:rsidRPr="00F97621" w:rsidRDefault="00F97621" w:rsidP="00EF570B">
      <w:pPr>
        <w:spacing w:before="120" w:after="120" w:line="276" w:lineRule="auto"/>
        <w:rPr>
          <w:rFonts w:cs="Arial"/>
          <w:b/>
          <w:bCs/>
          <w:szCs w:val="20"/>
        </w:rPr>
      </w:pPr>
    </w:p>
    <w:p w:rsidR="00F97621" w:rsidRPr="00F97621" w:rsidRDefault="00F97621" w:rsidP="00EF570B">
      <w:pPr>
        <w:spacing w:before="120" w:after="120" w:line="276" w:lineRule="auto"/>
        <w:rPr>
          <w:rFonts w:eastAsia="MS Mincho" w:cs="Arial"/>
          <w:szCs w:val="20"/>
        </w:rPr>
      </w:pPr>
      <w:r w:rsidRPr="00F97621">
        <w:rPr>
          <w:rFonts w:cs="Arial"/>
          <w:b/>
          <w:bCs/>
          <w:szCs w:val="20"/>
        </w:rPr>
        <w:t>IN WITNESS WHEREOF</w:t>
      </w:r>
      <w:r w:rsidRPr="00F97621">
        <w:rPr>
          <w:rFonts w:eastAsia="MS Mincho" w:cs="Arial"/>
          <w:szCs w:val="20"/>
        </w:rPr>
        <w:t xml:space="preserve"> this Agreement has been executed by the parties hereto and is intended to be delivered on the day and year first written above.</w:t>
      </w:r>
    </w:p>
    <w:p w:rsidR="00F97621" w:rsidRDefault="00F97621" w:rsidP="00EF570B">
      <w:pPr>
        <w:spacing w:before="120" w:after="120" w:line="276" w:lineRule="auto"/>
        <w:rPr>
          <w:rFonts w:cs="Arial"/>
          <w:szCs w:val="20"/>
          <w:highlight w:val="yellow"/>
        </w:rPr>
      </w:pPr>
    </w:p>
    <w:p w:rsidR="00CE2573" w:rsidRDefault="00CE2573" w:rsidP="00EF570B">
      <w:pPr>
        <w:spacing w:before="120" w:after="120" w:line="276" w:lineRule="auto"/>
        <w:rPr>
          <w:rFonts w:cs="Arial"/>
          <w:szCs w:val="20"/>
          <w:highlight w:val="yellow"/>
        </w:rPr>
      </w:pPr>
    </w:p>
    <w:tbl>
      <w:tblPr>
        <w:tblStyle w:val="INREVSimple1"/>
        <w:tblW w:w="0" w:type="auto"/>
        <w:tblBorders>
          <w:top w:val="none" w:sz="0" w:space="0" w:color="auto"/>
          <w:bottom w:val="none" w:sz="0" w:space="0" w:color="auto"/>
        </w:tblBorders>
        <w:tblLook w:val="04A0" w:firstRow="1" w:lastRow="0" w:firstColumn="1" w:lastColumn="0" w:noHBand="0" w:noVBand="1"/>
      </w:tblPr>
      <w:tblGrid>
        <w:gridCol w:w="4535"/>
        <w:gridCol w:w="4535"/>
      </w:tblGrid>
      <w:tr w:rsidR="00CE2573" w:rsidTr="00CE2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CE2573" w:rsidRPr="006D1690" w:rsidRDefault="00CE2573" w:rsidP="00EF570B">
            <w:pPr>
              <w:spacing w:before="120" w:after="120" w:line="276" w:lineRule="auto"/>
              <w:rPr>
                <w:rFonts w:eastAsia="MS Mincho" w:cs="Arial"/>
                <w:b w:val="0"/>
                <w:bCs w:val="0"/>
                <w:szCs w:val="20"/>
              </w:rPr>
            </w:pPr>
            <w:r w:rsidRPr="006D1690">
              <w:rPr>
                <w:rFonts w:eastAsia="MS Mincho" w:cs="Arial"/>
                <w:szCs w:val="20"/>
              </w:rPr>
              <w:t>The Seller:</w:t>
            </w:r>
            <w:r>
              <w:rPr>
                <w:rFonts w:eastAsia="MS Mincho" w:cs="Arial"/>
                <w:szCs w:val="20"/>
              </w:rPr>
              <w:t xml:space="preserve"> </w:t>
            </w:r>
            <w:r w:rsidRPr="00CE2573">
              <w:rPr>
                <w:rFonts w:cs="Arial"/>
                <w:b w:val="0"/>
                <w:szCs w:val="20"/>
              </w:rPr>
              <w:t>………………………………</w:t>
            </w:r>
            <w:proofErr w:type="gramStart"/>
            <w:r w:rsidRPr="00CE2573">
              <w:rPr>
                <w:rFonts w:cs="Arial"/>
                <w:b w:val="0"/>
                <w:szCs w:val="20"/>
              </w:rPr>
              <w:t>…</w:t>
            </w:r>
            <w:r>
              <w:rPr>
                <w:rFonts w:cs="Arial"/>
                <w:b w:val="0"/>
                <w:szCs w:val="20"/>
              </w:rPr>
              <w:t>..</w:t>
            </w:r>
            <w:proofErr w:type="gramEnd"/>
            <w:r>
              <w:rPr>
                <w:rFonts w:cs="Arial"/>
                <w:b w:val="0"/>
                <w:szCs w:val="20"/>
              </w:rPr>
              <w:t>……..</w:t>
            </w:r>
          </w:p>
        </w:tc>
        <w:tc>
          <w:tcPr>
            <w:tcW w:w="45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CE2573" w:rsidRPr="006D1690" w:rsidRDefault="00CE2573" w:rsidP="00EF570B">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MS Mincho" w:cs="Arial"/>
                <w:b w:val="0"/>
                <w:bCs w:val="0"/>
                <w:szCs w:val="20"/>
              </w:rPr>
            </w:pPr>
            <w:r w:rsidRPr="00F97621">
              <w:rPr>
                <w:rFonts w:cs="Arial"/>
                <w:szCs w:val="20"/>
              </w:rPr>
              <w:t>The Purchaser:</w:t>
            </w:r>
            <w:r>
              <w:rPr>
                <w:rFonts w:cs="Arial"/>
                <w:szCs w:val="20"/>
              </w:rPr>
              <w:t xml:space="preserve"> </w:t>
            </w:r>
            <w:r w:rsidRPr="00CE2573">
              <w:rPr>
                <w:rFonts w:cs="Arial"/>
                <w:b w:val="0"/>
                <w:szCs w:val="20"/>
              </w:rPr>
              <w:t>…………………………………</w:t>
            </w:r>
            <w:r>
              <w:rPr>
                <w:rFonts w:cs="Arial"/>
                <w:b w:val="0"/>
                <w:szCs w:val="20"/>
              </w:rPr>
              <w:t>…</w:t>
            </w:r>
          </w:p>
        </w:tc>
      </w:tr>
      <w:tr w:rsidR="00CE2573" w:rsidTr="00CE2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CE2573" w:rsidRPr="008E0CBA" w:rsidRDefault="00CE2573" w:rsidP="00EF570B">
            <w:pPr>
              <w:spacing w:before="120" w:after="120" w:line="276" w:lineRule="auto"/>
              <w:rPr>
                <w:rFonts w:cs="Arial"/>
                <w:b/>
                <w:bCs w:val="0"/>
                <w:szCs w:val="20"/>
              </w:rPr>
            </w:pPr>
            <w:r w:rsidRPr="008E0CBA">
              <w:rPr>
                <w:rFonts w:cs="Arial"/>
                <w:b/>
                <w:szCs w:val="20"/>
              </w:rPr>
              <w:t>Name:</w:t>
            </w:r>
            <w:r>
              <w:rPr>
                <w:rFonts w:cs="Arial"/>
                <w:b/>
                <w:szCs w:val="20"/>
              </w:rPr>
              <w:t xml:space="preserve"> </w:t>
            </w:r>
            <w:r w:rsidRPr="00CE2573">
              <w:rPr>
                <w:rFonts w:cs="Arial"/>
                <w:szCs w:val="20"/>
              </w:rPr>
              <w:t>………………………………………</w:t>
            </w:r>
            <w:proofErr w:type="gramStart"/>
            <w:r>
              <w:rPr>
                <w:rFonts w:cs="Arial"/>
                <w:szCs w:val="20"/>
              </w:rPr>
              <w:t>…..</w:t>
            </w:r>
            <w:proofErr w:type="gramEnd"/>
            <w:r>
              <w:rPr>
                <w:rFonts w:cs="Arial"/>
                <w:szCs w:val="20"/>
              </w:rPr>
              <w:t>…..</w:t>
            </w:r>
          </w:p>
        </w:tc>
        <w:tc>
          <w:tcPr>
            <w:tcW w:w="4535" w:type="dxa"/>
          </w:tcPr>
          <w:p w:rsidR="00CE2573" w:rsidRPr="008E0CBA" w:rsidRDefault="00CE2573"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Cs w:val="20"/>
              </w:rPr>
            </w:pPr>
            <w:r w:rsidRPr="008E0CBA">
              <w:rPr>
                <w:rFonts w:cs="Arial"/>
                <w:b/>
                <w:bCs/>
                <w:szCs w:val="20"/>
              </w:rPr>
              <w:t>Name:</w:t>
            </w:r>
            <w:r>
              <w:rPr>
                <w:rFonts w:cs="Arial"/>
                <w:b/>
                <w:szCs w:val="20"/>
              </w:rPr>
              <w:t xml:space="preserve"> </w:t>
            </w:r>
            <w:r w:rsidRPr="00CE2573">
              <w:rPr>
                <w:rFonts w:cs="Arial"/>
                <w:szCs w:val="20"/>
              </w:rPr>
              <w:t>………………………………………</w:t>
            </w:r>
            <w:r>
              <w:rPr>
                <w:rFonts w:cs="Arial"/>
                <w:szCs w:val="20"/>
              </w:rPr>
              <w:t>………</w:t>
            </w:r>
          </w:p>
        </w:tc>
      </w:tr>
      <w:tr w:rsidR="00CE2573" w:rsidTr="00CE2573">
        <w:tc>
          <w:tcPr>
            <w:cnfStyle w:val="001000000000" w:firstRow="0" w:lastRow="0" w:firstColumn="1" w:lastColumn="0" w:oddVBand="0" w:evenVBand="0" w:oddHBand="0" w:evenHBand="0" w:firstRowFirstColumn="0" w:firstRowLastColumn="0" w:lastRowFirstColumn="0" w:lastRowLastColumn="0"/>
            <w:tcW w:w="4535" w:type="dxa"/>
          </w:tcPr>
          <w:p w:rsidR="00CE2573" w:rsidRPr="008E0CBA" w:rsidRDefault="00CE2573" w:rsidP="00EF570B">
            <w:pPr>
              <w:rPr>
                <w:rFonts w:cs="Arial"/>
                <w:b/>
                <w:bCs w:val="0"/>
                <w:szCs w:val="20"/>
              </w:rPr>
            </w:pPr>
            <w:r w:rsidRPr="008E0CBA">
              <w:rPr>
                <w:rFonts w:cs="Arial"/>
                <w:b/>
                <w:szCs w:val="20"/>
              </w:rPr>
              <w:t>Title:</w:t>
            </w:r>
            <w:r>
              <w:rPr>
                <w:rFonts w:cs="Arial"/>
                <w:b/>
                <w:szCs w:val="20"/>
              </w:rPr>
              <w:t xml:space="preserve"> </w:t>
            </w:r>
            <w:r w:rsidRPr="00CE2573">
              <w:rPr>
                <w:rFonts w:cs="Arial"/>
                <w:szCs w:val="20"/>
              </w:rPr>
              <w:t>…………………………………………</w:t>
            </w:r>
            <w:proofErr w:type="gramStart"/>
            <w:r w:rsidRPr="00CE2573">
              <w:rPr>
                <w:rFonts w:cs="Arial"/>
                <w:szCs w:val="20"/>
              </w:rPr>
              <w:t>…</w:t>
            </w:r>
            <w:r>
              <w:rPr>
                <w:rFonts w:cs="Arial"/>
                <w:szCs w:val="20"/>
              </w:rPr>
              <w:t>..</w:t>
            </w:r>
            <w:proofErr w:type="gramEnd"/>
            <w:r>
              <w:rPr>
                <w:rFonts w:cs="Arial"/>
                <w:szCs w:val="20"/>
              </w:rPr>
              <w:t>….</w:t>
            </w:r>
          </w:p>
        </w:tc>
        <w:tc>
          <w:tcPr>
            <w:tcW w:w="4535" w:type="dxa"/>
          </w:tcPr>
          <w:p w:rsidR="00CE2573" w:rsidRPr="008E0CBA" w:rsidRDefault="00CE2573" w:rsidP="00EF570B">
            <w:pPr>
              <w:cnfStyle w:val="000000000000" w:firstRow="0" w:lastRow="0" w:firstColumn="0" w:lastColumn="0" w:oddVBand="0" w:evenVBand="0" w:oddHBand="0" w:evenHBand="0" w:firstRowFirstColumn="0" w:firstRowLastColumn="0" w:lastRowFirstColumn="0" w:lastRowLastColumn="0"/>
              <w:rPr>
                <w:rFonts w:cs="Arial"/>
                <w:b/>
                <w:bCs/>
                <w:szCs w:val="20"/>
              </w:rPr>
            </w:pPr>
            <w:r w:rsidRPr="008E0CBA">
              <w:rPr>
                <w:rFonts w:cs="Arial"/>
                <w:b/>
                <w:bCs/>
                <w:szCs w:val="20"/>
              </w:rPr>
              <w:t>Title:</w:t>
            </w:r>
            <w:r>
              <w:rPr>
                <w:rFonts w:cs="Arial"/>
                <w:b/>
                <w:szCs w:val="20"/>
              </w:rPr>
              <w:t xml:space="preserve"> </w:t>
            </w:r>
            <w:r w:rsidRPr="00CE2573">
              <w:rPr>
                <w:rFonts w:cs="Arial"/>
                <w:szCs w:val="20"/>
              </w:rPr>
              <w:t>……………………………………………</w:t>
            </w:r>
            <w:r>
              <w:rPr>
                <w:rFonts w:cs="Arial"/>
                <w:szCs w:val="20"/>
              </w:rPr>
              <w:t>…...</w:t>
            </w:r>
          </w:p>
        </w:tc>
      </w:tr>
    </w:tbl>
    <w:p w:rsidR="00F97621" w:rsidRDefault="00F97621" w:rsidP="00EF570B">
      <w:pPr>
        <w:spacing w:before="120" w:after="120" w:line="276" w:lineRule="auto"/>
        <w:rPr>
          <w:rFonts w:asciiTheme="minorHAnsi" w:hAnsiTheme="minorHAnsi"/>
          <w:szCs w:val="22"/>
        </w:rPr>
      </w:pPr>
      <w:r w:rsidRPr="00F97621">
        <w:rPr>
          <w:rFonts w:cs="Arial"/>
          <w:szCs w:val="22"/>
        </w:rPr>
        <w:br w:type="page"/>
      </w:r>
    </w:p>
    <w:p w:rsidR="00FB3D02" w:rsidRDefault="00FB3D02" w:rsidP="00FB3D02">
      <w:pPr>
        <w:pStyle w:val="INREVHeading2"/>
      </w:pPr>
      <w:r>
        <w:lastRenderedPageBreak/>
        <w:t>Sample information – example only</w:t>
      </w:r>
    </w:p>
    <w:p w:rsidR="009A6D1B" w:rsidRPr="00EF570B" w:rsidRDefault="00FB3D02" w:rsidP="00EF570B">
      <w:pPr>
        <w:pStyle w:val="INREVHeading3"/>
      </w:pPr>
      <w:r w:rsidRPr="003C55B7">
        <w:t xml:space="preserve">Schedule 1 </w:t>
      </w:r>
    </w:p>
    <w:p w:rsidR="00FB3D02" w:rsidRDefault="00FB3D02" w:rsidP="00EF570B">
      <w:pPr>
        <w:spacing w:before="120" w:after="120" w:line="276" w:lineRule="auto"/>
        <w:rPr>
          <w:rFonts w:cs="Arial"/>
          <w:b/>
          <w:bCs/>
          <w:szCs w:val="20"/>
        </w:rPr>
      </w:pPr>
    </w:p>
    <w:p w:rsidR="003C55B7" w:rsidRPr="003C55B7" w:rsidRDefault="003C55B7" w:rsidP="00EF570B">
      <w:pPr>
        <w:spacing w:before="120" w:after="120" w:line="276" w:lineRule="auto"/>
        <w:rPr>
          <w:rFonts w:cs="Arial"/>
          <w:b/>
          <w:bCs/>
          <w:szCs w:val="20"/>
        </w:rPr>
      </w:pPr>
      <w:r w:rsidRPr="003C55B7">
        <w:rPr>
          <w:rFonts w:cs="Arial"/>
          <w:b/>
          <w:bCs/>
          <w:szCs w:val="20"/>
        </w:rPr>
        <w:t>Part A</w:t>
      </w:r>
    </w:p>
    <w:p w:rsidR="003C55B7" w:rsidRPr="003C55B7" w:rsidRDefault="003C55B7" w:rsidP="00EF570B">
      <w:pPr>
        <w:spacing w:before="120" w:after="120" w:line="276" w:lineRule="auto"/>
        <w:rPr>
          <w:rFonts w:cs="Arial"/>
          <w:b/>
          <w:bCs/>
          <w:szCs w:val="20"/>
        </w:rPr>
      </w:pPr>
      <w:r w:rsidRPr="003C55B7">
        <w:rPr>
          <w:rFonts w:cs="Arial"/>
          <w:b/>
          <w:bCs/>
          <w:szCs w:val="20"/>
        </w:rPr>
        <w:t>Schedule of Funds, Interests and Purchase Price</w:t>
      </w:r>
    </w:p>
    <w:tbl>
      <w:tblPr>
        <w:tblStyle w:val="INREVSimple1"/>
        <w:tblW w:w="8727" w:type="dxa"/>
        <w:tblLook w:val="04A0" w:firstRow="1" w:lastRow="0" w:firstColumn="1" w:lastColumn="0" w:noHBand="0" w:noVBand="1"/>
      </w:tblPr>
      <w:tblGrid>
        <w:gridCol w:w="1444"/>
        <w:gridCol w:w="1452"/>
        <w:gridCol w:w="1445"/>
        <w:gridCol w:w="1442"/>
        <w:gridCol w:w="1496"/>
        <w:gridCol w:w="1448"/>
      </w:tblGrid>
      <w:tr w:rsidR="003C55B7" w:rsidRPr="0017178A" w:rsidTr="003C55B7">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451" w:type="dxa"/>
          </w:tcPr>
          <w:p w:rsidR="003C55B7" w:rsidRPr="003C55B7" w:rsidRDefault="003C55B7" w:rsidP="00EF570B">
            <w:pPr>
              <w:spacing w:before="120" w:after="120" w:line="276" w:lineRule="auto"/>
              <w:rPr>
                <w:rFonts w:eastAsia="MS Mincho" w:cs="Arial"/>
                <w:b w:val="0"/>
                <w:bCs w:val="0"/>
                <w:szCs w:val="20"/>
              </w:rPr>
            </w:pPr>
            <w:r w:rsidRPr="003C55B7">
              <w:rPr>
                <w:rFonts w:eastAsia="MS Mincho" w:cs="Arial"/>
                <w:szCs w:val="20"/>
              </w:rPr>
              <w:t>Fund Name</w:t>
            </w:r>
          </w:p>
        </w:tc>
        <w:tc>
          <w:tcPr>
            <w:tcW w:w="1453" w:type="dxa"/>
          </w:tcPr>
          <w:p w:rsidR="003C55B7" w:rsidRPr="003C55B7" w:rsidRDefault="003C55B7" w:rsidP="00EF570B">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MS Mincho" w:cs="Arial"/>
                <w:b w:val="0"/>
                <w:bCs w:val="0"/>
                <w:szCs w:val="20"/>
              </w:rPr>
            </w:pPr>
            <w:r w:rsidRPr="003C55B7">
              <w:rPr>
                <w:rFonts w:eastAsia="MS Mincho" w:cs="Arial"/>
                <w:szCs w:val="20"/>
              </w:rPr>
              <w:t>Fund Interest</w:t>
            </w:r>
          </w:p>
        </w:tc>
        <w:tc>
          <w:tcPr>
            <w:tcW w:w="1451" w:type="dxa"/>
          </w:tcPr>
          <w:p w:rsidR="003C55B7" w:rsidRPr="003C55B7" w:rsidRDefault="003C55B7" w:rsidP="00EF570B">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MS Mincho" w:cs="Arial"/>
                <w:b w:val="0"/>
                <w:bCs w:val="0"/>
                <w:szCs w:val="20"/>
              </w:rPr>
            </w:pPr>
            <w:r w:rsidRPr="003C55B7">
              <w:rPr>
                <w:rFonts w:eastAsia="MS Mincho" w:cs="Arial"/>
                <w:szCs w:val="20"/>
              </w:rPr>
              <w:t>Units at QX 201X</w:t>
            </w:r>
          </w:p>
        </w:tc>
        <w:tc>
          <w:tcPr>
            <w:tcW w:w="1450" w:type="dxa"/>
          </w:tcPr>
          <w:p w:rsidR="003C55B7" w:rsidRPr="003C55B7" w:rsidRDefault="003C55B7" w:rsidP="00EF570B">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MS Mincho" w:cs="Arial"/>
                <w:b w:val="0"/>
                <w:bCs w:val="0"/>
                <w:szCs w:val="20"/>
              </w:rPr>
            </w:pPr>
            <w:r w:rsidRPr="003C55B7">
              <w:rPr>
                <w:rFonts w:eastAsia="MS Mincho" w:cs="Arial"/>
                <w:szCs w:val="20"/>
              </w:rPr>
              <w:t>NAV per Unit QX 201X (€)</w:t>
            </w:r>
          </w:p>
        </w:tc>
        <w:tc>
          <w:tcPr>
            <w:tcW w:w="1470" w:type="dxa"/>
          </w:tcPr>
          <w:p w:rsidR="003C55B7" w:rsidRPr="003C55B7" w:rsidRDefault="003C55B7" w:rsidP="00EF570B">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MS Mincho" w:cs="Arial"/>
                <w:b w:val="0"/>
                <w:bCs w:val="0"/>
                <w:szCs w:val="20"/>
              </w:rPr>
            </w:pPr>
            <w:r w:rsidRPr="003C55B7">
              <w:rPr>
                <w:rFonts w:eastAsia="MS Mincho" w:cs="Arial"/>
                <w:szCs w:val="20"/>
              </w:rPr>
              <w:t>Fund Interest QX 201X (€)</w:t>
            </w:r>
          </w:p>
        </w:tc>
        <w:tc>
          <w:tcPr>
            <w:tcW w:w="1452" w:type="dxa"/>
          </w:tcPr>
          <w:p w:rsidR="003C55B7" w:rsidRPr="003C55B7" w:rsidRDefault="003C55B7" w:rsidP="00EF570B">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MS Mincho" w:cs="Arial"/>
                <w:b w:val="0"/>
                <w:bCs w:val="0"/>
                <w:szCs w:val="20"/>
              </w:rPr>
            </w:pPr>
            <w:r w:rsidRPr="003C55B7">
              <w:rPr>
                <w:rFonts w:eastAsia="MS Mincho" w:cs="Arial"/>
                <w:szCs w:val="20"/>
              </w:rPr>
              <w:t>Discount / Premium Payable</w:t>
            </w:r>
          </w:p>
        </w:tc>
      </w:tr>
      <w:tr w:rsidR="003C55B7" w:rsidRPr="0017178A" w:rsidTr="003C55B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451" w:type="dxa"/>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Fund 1</w:t>
            </w:r>
          </w:p>
        </w:tc>
        <w:tc>
          <w:tcPr>
            <w:tcW w:w="1453"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Participation</w:t>
            </w:r>
          </w:p>
        </w:tc>
        <w:tc>
          <w:tcPr>
            <w:tcW w:w="1451"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10,000</w:t>
            </w:r>
          </w:p>
        </w:tc>
        <w:tc>
          <w:tcPr>
            <w:tcW w:w="1450"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100</w:t>
            </w:r>
          </w:p>
        </w:tc>
        <w:tc>
          <w:tcPr>
            <w:tcW w:w="1470"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10,00,000.00</w:t>
            </w:r>
          </w:p>
        </w:tc>
        <w:tc>
          <w:tcPr>
            <w:tcW w:w="1452"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-10%</w:t>
            </w:r>
          </w:p>
        </w:tc>
      </w:tr>
      <w:tr w:rsidR="003C55B7" w:rsidRPr="0017178A" w:rsidTr="003C55B7">
        <w:trPr>
          <w:trHeight w:val="369"/>
        </w:trPr>
        <w:tc>
          <w:tcPr>
            <w:cnfStyle w:val="001000000000" w:firstRow="0" w:lastRow="0" w:firstColumn="1" w:lastColumn="0" w:oddVBand="0" w:evenVBand="0" w:oddHBand="0" w:evenHBand="0" w:firstRowFirstColumn="0" w:firstRowLastColumn="0" w:lastRowFirstColumn="0" w:lastRowLastColumn="0"/>
            <w:tcW w:w="1451" w:type="dxa"/>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Fund 2</w:t>
            </w:r>
          </w:p>
        </w:tc>
        <w:tc>
          <w:tcPr>
            <w:tcW w:w="1453"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3C55B7">
              <w:rPr>
                <w:rFonts w:eastAsia="MS Mincho" w:cs="Arial"/>
                <w:szCs w:val="20"/>
              </w:rPr>
              <w:t>Units</w:t>
            </w:r>
          </w:p>
        </w:tc>
        <w:tc>
          <w:tcPr>
            <w:tcW w:w="1451"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3C55B7">
              <w:rPr>
                <w:rFonts w:eastAsia="MS Mincho" w:cs="Arial"/>
                <w:szCs w:val="20"/>
              </w:rPr>
              <w:t>10,000</w:t>
            </w:r>
          </w:p>
        </w:tc>
        <w:tc>
          <w:tcPr>
            <w:tcW w:w="1450"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3C55B7">
              <w:rPr>
                <w:rFonts w:eastAsia="MS Mincho" w:cs="Arial"/>
                <w:szCs w:val="20"/>
              </w:rPr>
              <w:t>200</w:t>
            </w:r>
          </w:p>
        </w:tc>
        <w:tc>
          <w:tcPr>
            <w:tcW w:w="1470"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3C55B7">
              <w:rPr>
                <w:rFonts w:eastAsia="MS Mincho" w:cs="Arial"/>
                <w:szCs w:val="20"/>
              </w:rPr>
              <w:t>20,000,000.00</w:t>
            </w:r>
          </w:p>
        </w:tc>
        <w:tc>
          <w:tcPr>
            <w:tcW w:w="1452"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3C55B7">
              <w:rPr>
                <w:rFonts w:eastAsia="MS Mincho" w:cs="Arial"/>
                <w:szCs w:val="20"/>
              </w:rPr>
              <w:t>0%</w:t>
            </w:r>
          </w:p>
        </w:tc>
      </w:tr>
      <w:tr w:rsidR="003C55B7" w:rsidRPr="0017178A" w:rsidTr="003C55B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451" w:type="dxa"/>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Fund 3</w:t>
            </w:r>
          </w:p>
        </w:tc>
        <w:tc>
          <w:tcPr>
            <w:tcW w:w="1453"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Shares</w:t>
            </w:r>
          </w:p>
        </w:tc>
        <w:tc>
          <w:tcPr>
            <w:tcW w:w="1451"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20,000</w:t>
            </w:r>
          </w:p>
        </w:tc>
        <w:tc>
          <w:tcPr>
            <w:tcW w:w="1450"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100</w:t>
            </w:r>
          </w:p>
        </w:tc>
        <w:tc>
          <w:tcPr>
            <w:tcW w:w="1470"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20,000,000.00</w:t>
            </w:r>
          </w:p>
        </w:tc>
        <w:tc>
          <w:tcPr>
            <w:tcW w:w="1452" w:type="dxa"/>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-5%</w:t>
            </w:r>
          </w:p>
        </w:tc>
      </w:tr>
      <w:tr w:rsidR="003C55B7" w:rsidRPr="0017178A" w:rsidTr="003C55B7">
        <w:trPr>
          <w:trHeight w:val="369"/>
        </w:trPr>
        <w:tc>
          <w:tcPr>
            <w:cnfStyle w:val="001000000000" w:firstRow="0" w:lastRow="0" w:firstColumn="1" w:lastColumn="0" w:oddVBand="0" w:evenVBand="0" w:oddHBand="0" w:evenHBand="0" w:firstRowFirstColumn="0" w:firstRowLastColumn="0" w:lastRowFirstColumn="0" w:lastRowLastColumn="0"/>
            <w:tcW w:w="1451" w:type="dxa"/>
          </w:tcPr>
          <w:p w:rsidR="003C55B7" w:rsidRPr="003C55B7" w:rsidRDefault="003C55B7" w:rsidP="00EF570B">
            <w:pPr>
              <w:spacing w:before="120" w:after="120" w:line="276" w:lineRule="auto"/>
              <w:rPr>
                <w:rFonts w:eastAsia="MS Mincho" w:cs="Arial"/>
                <w:szCs w:val="20"/>
              </w:rPr>
            </w:pPr>
          </w:p>
        </w:tc>
        <w:tc>
          <w:tcPr>
            <w:tcW w:w="1453"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p>
        </w:tc>
        <w:tc>
          <w:tcPr>
            <w:tcW w:w="1451"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p>
        </w:tc>
        <w:tc>
          <w:tcPr>
            <w:tcW w:w="1450"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b/>
                <w:bCs/>
                <w:szCs w:val="20"/>
              </w:rPr>
            </w:pPr>
            <w:r w:rsidRPr="003C55B7">
              <w:rPr>
                <w:rFonts w:eastAsia="MS Mincho" w:cs="Arial"/>
                <w:b/>
                <w:bCs/>
                <w:szCs w:val="20"/>
              </w:rPr>
              <w:t>Total</w:t>
            </w:r>
          </w:p>
        </w:tc>
        <w:tc>
          <w:tcPr>
            <w:tcW w:w="1470"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b/>
                <w:bCs/>
                <w:szCs w:val="20"/>
              </w:rPr>
            </w:pPr>
            <w:r w:rsidRPr="003C55B7">
              <w:rPr>
                <w:rFonts w:eastAsia="MS Mincho" w:cs="Arial"/>
                <w:b/>
                <w:bCs/>
                <w:szCs w:val="20"/>
              </w:rPr>
              <w:t>50,000,000.00</w:t>
            </w:r>
          </w:p>
        </w:tc>
        <w:tc>
          <w:tcPr>
            <w:tcW w:w="1452" w:type="dxa"/>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b/>
                <w:bCs/>
                <w:szCs w:val="20"/>
              </w:rPr>
            </w:pPr>
          </w:p>
        </w:tc>
      </w:tr>
    </w:tbl>
    <w:p w:rsidR="00333B26" w:rsidRPr="003C55B7" w:rsidRDefault="00333B26" w:rsidP="00EF570B">
      <w:pPr>
        <w:spacing w:before="120" w:after="120" w:line="276" w:lineRule="auto"/>
        <w:rPr>
          <w:rFonts w:eastAsia="MS Mincho" w:cs="Arial"/>
          <w:b/>
          <w:bCs/>
          <w:szCs w:val="20"/>
        </w:rPr>
      </w:pPr>
    </w:p>
    <w:p w:rsidR="00333B26" w:rsidRPr="003C55B7" w:rsidRDefault="003C55B7" w:rsidP="00EF570B">
      <w:pPr>
        <w:spacing w:before="120" w:after="120" w:line="276" w:lineRule="auto"/>
        <w:rPr>
          <w:rFonts w:eastAsia="MS Mincho" w:cs="Arial"/>
          <w:b/>
          <w:bCs/>
          <w:szCs w:val="20"/>
        </w:rPr>
      </w:pPr>
      <w:r w:rsidRPr="003C55B7">
        <w:rPr>
          <w:rFonts w:eastAsia="MS Mincho" w:cs="Arial"/>
          <w:b/>
          <w:bCs/>
          <w:szCs w:val="20"/>
        </w:rPr>
        <w:t>Part B</w:t>
      </w:r>
    </w:p>
    <w:p w:rsidR="00333B26" w:rsidRPr="003C55B7" w:rsidRDefault="003C55B7" w:rsidP="00EF570B">
      <w:pPr>
        <w:spacing w:before="120" w:after="120" w:line="276" w:lineRule="auto"/>
        <w:rPr>
          <w:rFonts w:eastAsia="MS Mincho" w:cs="Arial"/>
          <w:b/>
          <w:bCs/>
          <w:szCs w:val="20"/>
        </w:rPr>
      </w:pPr>
      <w:r w:rsidRPr="003C55B7">
        <w:rPr>
          <w:rFonts w:eastAsia="MS Mincho" w:cs="Arial"/>
          <w:b/>
          <w:bCs/>
          <w:szCs w:val="20"/>
        </w:rPr>
        <w:t xml:space="preserve">Purchase Price Adjustments at the date of this Agreement </w:t>
      </w:r>
    </w:p>
    <w:tbl>
      <w:tblPr>
        <w:tblStyle w:val="INREVSimple"/>
        <w:tblW w:w="0" w:type="auto"/>
        <w:tblLook w:val="0000" w:firstRow="0" w:lastRow="0" w:firstColumn="0" w:lastColumn="0" w:noHBand="0" w:noVBand="0"/>
      </w:tblPr>
      <w:tblGrid>
        <w:gridCol w:w="2232"/>
        <w:gridCol w:w="2100"/>
        <w:gridCol w:w="2122"/>
        <w:gridCol w:w="2158"/>
      </w:tblGrid>
      <w:tr w:rsidR="003C55B7" w:rsidRPr="003C55B7" w:rsidTr="003C55B7">
        <w:trPr>
          <w:cnfStyle w:val="000000100000" w:firstRow="0" w:lastRow="0" w:firstColumn="0" w:lastColumn="0" w:oddVBand="0" w:evenVBand="0" w:oddHBand="1" w:evenHBand="0" w:firstRowFirstColumn="0" w:firstRowLastColumn="0" w:lastRowFirstColumn="0" w:lastRowLastColumn="0"/>
          <w:trHeight w:val="1029"/>
        </w:trPr>
        <w:tc>
          <w:tcPr>
            <w:cnfStyle w:val="000010000000" w:firstRow="0" w:lastRow="0" w:firstColumn="0" w:lastColumn="0" w:oddVBand="1" w:evenVBand="0" w:oddHBand="0" w:evenHBand="0" w:firstRowFirstColumn="0" w:firstRowLastColumn="0" w:lastRowFirstColumn="0" w:lastRowLastColumn="0"/>
            <w:tcW w:w="2232" w:type="dxa"/>
            <w:tcBorders>
              <w:top w:val="nil"/>
              <w:bottom w:val="single" w:sz="4" w:space="0" w:color="auto"/>
            </w:tcBorders>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b/>
                <w:bCs/>
                <w:szCs w:val="20"/>
              </w:rPr>
              <w:t>Fund Name</w:t>
            </w:r>
          </w:p>
        </w:tc>
        <w:tc>
          <w:tcPr>
            <w:tcW w:w="2100" w:type="dxa"/>
            <w:tcBorders>
              <w:top w:val="nil"/>
              <w:bottom w:val="single" w:sz="4" w:space="0" w:color="auto"/>
            </w:tcBorders>
            <w:shd w:val="clear" w:color="auto" w:fill="auto"/>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b/>
                <w:bCs/>
                <w:szCs w:val="20"/>
              </w:rPr>
              <w:t>Distribution (€)</w:t>
            </w:r>
          </w:p>
        </w:tc>
        <w:tc>
          <w:tcPr>
            <w:cnfStyle w:val="000010000000" w:firstRow="0" w:lastRow="0" w:firstColumn="0" w:lastColumn="0" w:oddVBand="1" w:evenVBand="0" w:oddHBand="0" w:evenHBand="0" w:firstRowFirstColumn="0" w:firstRowLastColumn="0" w:lastRowFirstColumn="0" w:lastRowLastColumn="0"/>
            <w:tcW w:w="2122" w:type="dxa"/>
            <w:tcBorders>
              <w:top w:val="nil"/>
              <w:bottom w:val="single" w:sz="4" w:space="0" w:color="auto"/>
            </w:tcBorders>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b/>
                <w:bCs/>
                <w:szCs w:val="20"/>
              </w:rPr>
              <w:t>Capital Calls (€)</w:t>
            </w:r>
          </w:p>
        </w:tc>
        <w:tc>
          <w:tcPr>
            <w:tcW w:w="2158" w:type="dxa"/>
            <w:tcBorders>
              <w:top w:val="nil"/>
              <w:bottom w:val="single" w:sz="4" w:space="0" w:color="auto"/>
            </w:tcBorders>
            <w:shd w:val="clear" w:color="auto" w:fill="auto"/>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b/>
                <w:bCs/>
                <w:szCs w:val="20"/>
              </w:rPr>
              <w:t>Total Purchase Price after adjustment (€)</w:t>
            </w:r>
          </w:p>
        </w:tc>
      </w:tr>
      <w:tr w:rsidR="003C55B7" w:rsidRPr="003C55B7" w:rsidTr="003C55B7">
        <w:trPr>
          <w:trHeight w:val="492"/>
        </w:trPr>
        <w:tc>
          <w:tcPr>
            <w:cnfStyle w:val="000010000000" w:firstRow="0" w:lastRow="0" w:firstColumn="0" w:lastColumn="0" w:oddVBand="1" w:evenVBand="0" w:oddHBand="0" w:evenHBand="0" w:firstRowFirstColumn="0" w:firstRowLastColumn="0" w:lastRowFirstColumn="0" w:lastRowLastColumn="0"/>
            <w:tcW w:w="2232" w:type="dxa"/>
            <w:tcBorders>
              <w:top w:val="single" w:sz="4" w:space="0" w:color="auto"/>
            </w:tcBorders>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Fund 1</w:t>
            </w:r>
          </w:p>
        </w:tc>
        <w:tc>
          <w:tcPr>
            <w:tcW w:w="2100" w:type="dxa"/>
            <w:tcBorders>
              <w:top w:val="single" w:sz="4" w:space="0" w:color="auto"/>
            </w:tcBorders>
            <w:shd w:val="clear" w:color="auto" w:fill="auto"/>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3C55B7">
              <w:rPr>
                <w:rFonts w:eastAsia="MS Mincho" w:cs="Arial"/>
                <w:szCs w:val="20"/>
              </w:rPr>
              <w:t>500,000</w:t>
            </w:r>
          </w:p>
        </w:tc>
        <w:tc>
          <w:tcPr>
            <w:cnfStyle w:val="000010000000" w:firstRow="0" w:lastRow="0" w:firstColumn="0" w:lastColumn="0" w:oddVBand="1" w:evenVBand="0" w:oddHBand="0" w:evenHBand="0" w:firstRowFirstColumn="0" w:firstRowLastColumn="0" w:lastRowFirstColumn="0" w:lastRowLastColumn="0"/>
            <w:tcW w:w="2122" w:type="dxa"/>
            <w:tcBorders>
              <w:top w:val="single" w:sz="4" w:space="0" w:color="auto"/>
            </w:tcBorders>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0</w:t>
            </w:r>
          </w:p>
        </w:tc>
        <w:tc>
          <w:tcPr>
            <w:tcW w:w="2158" w:type="dxa"/>
            <w:tcBorders>
              <w:top w:val="single" w:sz="4" w:space="0" w:color="auto"/>
            </w:tcBorders>
            <w:shd w:val="clear" w:color="auto" w:fill="auto"/>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p>
        </w:tc>
      </w:tr>
      <w:tr w:rsidR="003C55B7" w:rsidRPr="003C55B7" w:rsidTr="003C55B7">
        <w:trPr>
          <w:cnfStyle w:val="000000100000" w:firstRow="0" w:lastRow="0" w:firstColumn="0" w:lastColumn="0" w:oddVBand="0" w:evenVBand="0" w:oddHBand="1" w:evenHBand="0" w:firstRowFirstColumn="0" w:firstRowLastColumn="0" w:lastRowFirstColumn="0" w:lastRowLastColumn="0"/>
          <w:trHeight w:val="507"/>
        </w:trPr>
        <w:tc>
          <w:tcPr>
            <w:cnfStyle w:val="000010000000" w:firstRow="0" w:lastRow="0" w:firstColumn="0" w:lastColumn="0" w:oddVBand="1" w:evenVBand="0" w:oddHBand="0" w:evenHBand="0" w:firstRowFirstColumn="0" w:firstRowLastColumn="0" w:lastRowFirstColumn="0" w:lastRowLastColumn="0"/>
            <w:tcW w:w="2232" w:type="dxa"/>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Fund 2</w:t>
            </w:r>
          </w:p>
        </w:tc>
        <w:tc>
          <w:tcPr>
            <w:tcW w:w="2100" w:type="dxa"/>
            <w:shd w:val="clear" w:color="auto" w:fill="auto"/>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szCs w:val="20"/>
              </w:rPr>
              <w:t>0</w:t>
            </w:r>
          </w:p>
        </w:tc>
        <w:tc>
          <w:tcPr>
            <w:cnfStyle w:val="000010000000" w:firstRow="0" w:lastRow="0" w:firstColumn="0" w:lastColumn="0" w:oddVBand="1" w:evenVBand="0" w:oddHBand="0" w:evenHBand="0" w:firstRowFirstColumn="0" w:firstRowLastColumn="0" w:lastRowFirstColumn="0" w:lastRowLastColumn="0"/>
            <w:tcW w:w="2122" w:type="dxa"/>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2,000,000</w:t>
            </w:r>
          </w:p>
        </w:tc>
        <w:tc>
          <w:tcPr>
            <w:tcW w:w="2158" w:type="dxa"/>
            <w:shd w:val="clear" w:color="auto" w:fill="auto"/>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p>
        </w:tc>
      </w:tr>
      <w:tr w:rsidR="003C55B7" w:rsidRPr="003C55B7" w:rsidTr="003C55B7">
        <w:trPr>
          <w:trHeight w:val="492"/>
        </w:trPr>
        <w:tc>
          <w:tcPr>
            <w:cnfStyle w:val="000010000000" w:firstRow="0" w:lastRow="0" w:firstColumn="0" w:lastColumn="0" w:oddVBand="1" w:evenVBand="0" w:oddHBand="0" w:evenHBand="0" w:firstRowFirstColumn="0" w:firstRowLastColumn="0" w:lastRowFirstColumn="0" w:lastRowLastColumn="0"/>
            <w:tcW w:w="2232" w:type="dxa"/>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Fund 3</w:t>
            </w:r>
          </w:p>
        </w:tc>
        <w:tc>
          <w:tcPr>
            <w:tcW w:w="2100" w:type="dxa"/>
            <w:shd w:val="clear" w:color="auto" w:fill="auto"/>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3C55B7">
              <w:rPr>
                <w:rFonts w:eastAsia="MS Mincho" w:cs="Arial"/>
                <w:szCs w:val="20"/>
              </w:rPr>
              <w:t>500,000</w:t>
            </w:r>
          </w:p>
        </w:tc>
        <w:tc>
          <w:tcPr>
            <w:cnfStyle w:val="000010000000" w:firstRow="0" w:lastRow="0" w:firstColumn="0" w:lastColumn="0" w:oddVBand="1" w:evenVBand="0" w:oddHBand="0" w:evenHBand="0" w:firstRowFirstColumn="0" w:firstRowLastColumn="0" w:lastRowFirstColumn="0" w:lastRowLastColumn="0"/>
            <w:tcW w:w="2122" w:type="dxa"/>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0</w:t>
            </w:r>
          </w:p>
        </w:tc>
        <w:tc>
          <w:tcPr>
            <w:tcW w:w="2158" w:type="dxa"/>
            <w:shd w:val="clear" w:color="auto" w:fill="auto"/>
          </w:tcPr>
          <w:p w:rsidR="003C55B7" w:rsidRPr="003C55B7" w:rsidRDefault="003C55B7" w:rsidP="00EF570B">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p>
        </w:tc>
      </w:tr>
      <w:tr w:rsidR="003C55B7" w:rsidRPr="003C55B7" w:rsidTr="003C55B7">
        <w:trPr>
          <w:cnfStyle w:val="000000100000" w:firstRow="0" w:lastRow="0" w:firstColumn="0" w:lastColumn="0" w:oddVBand="0" w:evenVBand="0" w:oddHBand="1" w:evenHBand="0" w:firstRowFirstColumn="0" w:firstRowLastColumn="0" w:lastRowFirstColumn="0" w:lastRowLastColumn="0"/>
          <w:trHeight w:val="507"/>
        </w:trPr>
        <w:tc>
          <w:tcPr>
            <w:cnfStyle w:val="000010000000" w:firstRow="0" w:lastRow="0" w:firstColumn="0" w:lastColumn="0" w:oddVBand="1" w:evenVBand="0" w:oddHBand="0" w:evenHBand="0" w:firstRowFirstColumn="0" w:firstRowLastColumn="0" w:lastRowFirstColumn="0" w:lastRowLastColumn="0"/>
            <w:tcW w:w="2232" w:type="dxa"/>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b/>
                <w:bCs/>
                <w:szCs w:val="20"/>
              </w:rPr>
              <w:t>Total</w:t>
            </w:r>
          </w:p>
        </w:tc>
        <w:tc>
          <w:tcPr>
            <w:tcW w:w="2100" w:type="dxa"/>
            <w:shd w:val="clear" w:color="auto" w:fill="auto"/>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b/>
                <w:bCs/>
                <w:szCs w:val="20"/>
              </w:rPr>
              <w:t>1,000,000</w:t>
            </w:r>
          </w:p>
        </w:tc>
        <w:tc>
          <w:tcPr>
            <w:cnfStyle w:val="000010000000" w:firstRow="0" w:lastRow="0" w:firstColumn="0" w:lastColumn="0" w:oddVBand="1" w:evenVBand="0" w:oddHBand="0" w:evenHBand="0" w:firstRowFirstColumn="0" w:firstRowLastColumn="0" w:lastRowFirstColumn="0" w:lastRowLastColumn="0"/>
            <w:tcW w:w="2122" w:type="dxa"/>
            <w:shd w:val="clear" w:color="auto" w:fill="auto"/>
          </w:tcPr>
          <w:p w:rsidR="003C55B7" w:rsidRPr="003C55B7" w:rsidRDefault="003C55B7" w:rsidP="00EF570B">
            <w:pPr>
              <w:spacing w:before="120" w:after="120" w:line="276" w:lineRule="auto"/>
              <w:rPr>
                <w:rFonts w:eastAsia="MS Mincho" w:cs="Arial"/>
                <w:szCs w:val="20"/>
              </w:rPr>
            </w:pPr>
            <w:r w:rsidRPr="003C55B7">
              <w:rPr>
                <w:rFonts w:eastAsia="MS Mincho" w:cs="Arial"/>
                <w:b/>
                <w:bCs/>
                <w:szCs w:val="20"/>
              </w:rPr>
              <w:t>2,000,000</w:t>
            </w:r>
          </w:p>
        </w:tc>
        <w:tc>
          <w:tcPr>
            <w:tcW w:w="2158" w:type="dxa"/>
            <w:shd w:val="clear" w:color="auto" w:fill="auto"/>
          </w:tcPr>
          <w:p w:rsidR="003C55B7" w:rsidRPr="003C55B7" w:rsidRDefault="003C55B7" w:rsidP="00EF570B">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r w:rsidRPr="003C55B7">
              <w:rPr>
                <w:rFonts w:eastAsia="MS Mincho" w:cs="Arial"/>
                <w:b/>
                <w:bCs/>
                <w:szCs w:val="20"/>
              </w:rPr>
              <w:t>49,000,000</w:t>
            </w:r>
          </w:p>
        </w:tc>
      </w:tr>
    </w:tbl>
    <w:p w:rsidR="003C55B7" w:rsidRDefault="003C55B7" w:rsidP="00EF570B">
      <w:pPr>
        <w:spacing w:before="120" w:after="120" w:line="276" w:lineRule="auto"/>
        <w:rPr>
          <w:rFonts w:eastAsia="MS Mincho" w:cs="Arial"/>
          <w:b/>
          <w:bCs/>
          <w:szCs w:val="20"/>
        </w:rPr>
      </w:pPr>
    </w:p>
    <w:p w:rsidR="003C55B7" w:rsidRDefault="003C55B7" w:rsidP="00EF570B">
      <w:pPr>
        <w:spacing w:before="120" w:after="120" w:line="276" w:lineRule="auto"/>
        <w:rPr>
          <w:rFonts w:eastAsia="MS Mincho" w:cs="Arial"/>
          <w:b/>
          <w:bCs/>
          <w:szCs w:val="20"/>
        </w:rPr>
      </w:pPr>
    </w:p>
    <w:p w:rsidR="003C55B7" w:rsidRDefault="003C55B7" w:rsidP="00EF570B">
      <w:pPr>
        <w:spacing w:before="120" w:after="120" w:line="276" w:lineRule="auto"/>
        <w:rPr>
          <w:rFonts w:eastAsia="MS Mincho" w:cs="Arial"/>
          <w:b/>
          <w:bCs/>
          <w:szCs w:val="20"/>
        </w:rPr>
      </w:pPr>
    </w:p>
    <w:p w:rsidR="003C55B7" w:rsidRDefault="003C55B7" w:rsidP="00EF570B">
      <w:pPr>
        <w:spacing w:before="120" w:after="120" w:line="276" w:lineRule="auto"/>
        <w:rPr>
          <w:rFonts w:eastAsia="MS Mincho" w:cs="Arial"/>
          <w:b/>
          <w:bCs/>
          <w:szCs w:val="20"/>
        </w:rPr>
      </w:pPr>
    </w:p>
    <w:p w:rsidR="003C55B7" w:rsidRDefault="003C55B7" w:rsidP="00EF570B">
      <w:pPr>
        <w:spacing w:before="120" w:after="120" w:line="276" w:lineRule="auto"/>
        <w:rPr>
          <w:rFonts w:eastAsia="MS Mincho" w:cs="Arial"/>
          <w:b/>
          <w:bCs/>
          <w:szCs w:val="20"/>
        </w:rPr>
      </w:pPr>
    </w:p>
    <w:p w:rsidR="003C55B7" w:rsidRDefault="003C55B7" w:rsidP="00EF570B">
      <w:pPr>
        <w:spacing w:before="120" w:after="120" w:line="276" w:lineRule="auto"/>
        <w:rPr>
          <w:rFonts w:eastAsia="MS Mincho" w:cs="Arial"/>
          <w:b/>
          <w:bCs/>
          <w:szCs w:val="20"/>
        </w:rPr>
      </w:pPr>
    </w:p>
    <w:p w:rsidR="00EF570B" w:rsidRDefault="00EF570B" w:rsidP="00EF570B">
      <w:pPr>
        <w:spacing w:before="120" w:after="120" w:line="276" w:lineRule="auto"/>
        <w:rPr>
          <w:rFonts w:eastAsia="MS Mincho" w:cs="Arial"/>
          <w:b/>
          <w:bCs/>
          <w:szCs w:val="20"/>
        </w:rPr>
      </w:pPr>
    </w:p>
    <w:p w:rsidR="003C55B7" w:rsidRDefault="003C55B7" w:rsidP="00EF570B">
      <w:pPr>
        <w:spacing w:before="120" w:after="120" w:line="276" w:lineRule="auto"/>
        <w:rPr>
          <w:rFonts w:eastAsia="MS Mincho" w:cs="Arial"/>
          <w:b/>
          <w:bCs/>
          <w:szCs w:val="20"/>
        </w:rPr>
      </w:pPr>
    </w:p>
    <w:p w:rsidR="003C55B7" w:rsidRPr="003C55B7" w:rsidRDefault="003C55B7" w:rsidP="00EF570B">
      <w:pPr>
        <w:spacing w:before="120" w:after="120" w:line="276" w:lineRule="auto"/>
        <w:rPr>
          <w:rFonts w:eastAsia="MS Mincho" w:cs="Arial"/>
          <w:b/>
          <w:bCs/>
          <w:szCs w:val="20"/>
        </w:rPr>
      </w:pPr>
    </w:p>
    <w:p w:rsidR="003C55B7" w:rsidRPr="003C55B7" w:rsidRDefault="003C55B7" w:rsidP="00EF570B">
      <w:pPr>
        <w:spacing w:before="120" w:after="120" w:line="276" w:lineRule="auto"/>
        <w:rPr>
          <w:rFonts w:eastAsia="MS Mincho" w:cs="Arial"/>
          <w:b/>
          <w:szCs w:val="20"/>
        </w:rPr>
      </w:pPr>
      <w:r>
        <w:rPr>
          <w:rFonts w:eastAsia="MS Mincho" w:cs="Arial"/>
          <w:b/>
          <w:szCs w:val="20"/>
        </w:rPr>
        <w:lastRenderedPageBreak/>
        <w:t>Part C</w:t>
      </w:r>
    </w:p>
    <w:p w:rsidR="003C55B7" w:rsidRPr="003C55B7" w:rsidRDefault="003C55B7" w:rsidP="00EF570B">
      <w:pPr>
        <w:spacing w:before="120" w:after="120" w:line="276" w:lineRule="auto"/>
        <w:rPr>
          <w:rFonts w:eastAsia="MS Mincho" w:cs="Arial"/>
          <w:b/>
          <w:szCs w:val="20"/>
        </w:rPr>
      </w:pPr>
      <w:r w:rsidRPr="003C55B7">
        <w:rPr>
          <w:rFonts w:eastAsia="MS Mincho" w:cs="Arial"/>
          <w:b/>
          <w:szCs w:val="20"/>
        </w:rPr>
        <w:t>Undrawn Subscription Amount/Undrawn Commitment</w:t>
      </w:r>
    </w:p>
    <w:tbl>
      <w:tblPr>
        <w:tblStyle w:val="INREV1"/>
        <w:tblW w:w="0" w:type="auto"/>
        <w:tblLook w:val="0000" w:firstRow="0" w:lastRow="0" w:firstColumn="0" w:lastColumn="0" w:noHBand="0" w:noVBand="0"/>
      </w:tblPr>
      <w:tblGrid>
        <w:gridCol w:w="3369"/>
        <w:gridCol w:w="5091"/>
      </w:tblGrid>
      <w:tr w:rsidR="003C55B7" w:rsidRPr="003C55B7" w:rsidTr="00333B26">
        <w:tc>
          <w:tcPr>
            <w:tcW w:w="3369" w:type="dxa"/>
            <w:tcBorders>
              <w:bottom w:val="single" w:sz="4" w:space="0" w:color="auto"/>
            </w:tcBorders>
          </w:tcPr>
          <w:p w:rsidR="003C55B7" w:rsidRPr="003C55B7" w:rsidRDefault="003C55B7" w:rsidP="00EF570B">
            <w:pPr>
              <w:spacing w:before="120" w:after="120" w:line="276" w:lineRule="auto"/>
              <w:rPr>
                <w:rFonts w:eastAsia="MS Mincho" w:cs="Arial"/>
                <w:b/>
                <w:bCs/>
                <w:szCs w:val="20"/>
              </w:rPr>
            </w:pPr>
            <w:r w:rsidRPr="003C55B7">
              <w:rPr>
                <w:rFonts w:eastAsia="MS Mincho" w:cs="Arial"/>
                <w:b/>
                <w:bCs/>
                <w:szCs w:val="20"/>
              </w:rPr>
              <w:t>Fund Name</w:t>
            </w:r>
          </w:p>
        </w:tc>
        <w:tc>
          <w:tcPr>
            <w:tcW w:w="5091" w:type="dxa"/>
            <w:tcBorders>
              <w:bottom w:val="single" w:sz="4" w:space="0" w:color="auto"/>
            </w:tcBorders>
          </w:tcPr>
          <w:p w:rsidR="003C55B7" w:rsidRPr="003C55B7" w:rsidRDefault="003C55B7" w:rsidP="00EF570B">
            <w:pPr>
              <w:spacing w:before="120" w:after="120" w:line="276" w:lineRule="auto"/>
              <w:rPr>
                <w:rFonts w:eastAsia="MS Mincho" w:cs="Arial"/>
                <w:b/>
                <w:bCs/>
                <w:szCs w:val="20"/>
              </w:rPr>
            </w:pPr>
            <w:r w:rsidRPr="003C55B7">
              <w:rPr>
                <w:rFonts w:eastAsia="MS Mincho" w:cs="Arial"/>
                <w:b/>
                <w:bCs/>
                <w:szCs w:val="20"/>
              </w:rPr>
              <w:t>Undrawn Subscription Amount/Undrawn Commitment</w:t>
            </w:r>
          </w:p>
        </w:tc>
      </w:tr>
      <w:tr w:rsidR="003C55B7" w:rsidRPr="003C55B7" w:rsidTr="00333B26">
        <w:tc>
          <w:tcPr>
            <w:tcW w:w="3369" w:type="dxa"/>
            <w:tcBorders>
              <w:top w:val="single" w:sz="4" w:space="0" w:color="auto"/>
            </w:tcBorders>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Fund 1</w:t>
            </w:r>
          </w:p>
        </w:tc>
        <w:tc>
          <w:tcPr>
            <w:tcW w:w="5091" w:type="dxa"/>
            <w:tcBorders>
              <w:top w:val="single" w:sz="4" w:space="0" w:color="auto"/>
            </w:tcBorders>
          </w:tcPr>
          <w:p w:rsidR="003C55B7" w:rsidRPr="00D62964" w:rsidRDefault="00EA1E1E" w:rsidP="00EF570B">
            <w:pPr>
              <w:spacing w:before="120" w:after="120" w:line="276" w:lineRule="auto"/>
              <w:rPr>
                <w:rFonts w:eastAsia="MS Mincho" w:cs="Arial"/>
                <w:szCs w:val="20"/>
              </w:rPr>
            </w:pPr>
            <w:sdt>
              <w:sdtPr>
                <w:rPr>
                  <w:rStyle w:val="INREVNormalChar"/>
                </w:rPr>
                <w:id w:val="-2036182090"/>
                <w:placeholder>
                  <w:docPart w:val="EBFC813267B14315A8ED832335B64782"/>
                </w:placeholder>
              </w:sdtPr>
              <w:sdtEndPr>
                <w:rPr>
                  <w:rStyle w:val="INREVNormalChar"/>
                  <w:highlight w:val="lightGray"/>
                </w:rPr>
              </w:sdtEndPr>
              <w:sdtContent>
                <w:r w:rsidRPr="00F70EA9">
                  <w:rPr>
                    <w:rStyle w:val="INREVNormalChar"/>
                  </w:rPr>
                  <w:t>[</w:t>
                </w:r>
                <w:r w:rsidRPr="00F70EA9">
                  <w:rPr>
                    <w:rStyle w:val="INREVNormalChar"/>
                    <w:highlight w:val="lightGray"/>
                  </w:rPr>
                  <w:t> </w:t>
                </w:r>
                <w:r w:rsidRPr="00F70EA9">
                  <w:rPr>
                    <w:rStyle w:val="INREVNormalChar"/>
                    <w:highlight w:val="lightGray"/>
                  </w:rPr>
                  <w:t> </w:t>
                </w:r>
                <w:r w:rsidRPr="00F70EA9">
                  <w:rPr>
                    <w:rStyle w:val="INREVNormalChar"/>
                    <w:highlight w:val="lightGray"/>
                  </w:rPr>
                  <w:t> </w:t>
                </w:r>
                <w:r w:rsidRPr="00F70EA9">
                  <w:rPr>
                    <w:rStyle w:val="INREVNormalChar"/>
                    <w:highlight w:val="lightGray"/>
                  </w:rPr>
                  <w:t xml:space="preserve">      </w:t>
                </w:r>
                <w:r w:rsidRPr="00F70EA9">
                  <w:rPr>
                    <w:rStyle w:val="INREVNormalChar"/>
                    <w:highlight w:val="lightGray"/>
                  </w:rPr>
                  <w:t> </w:t>
                </w:r>
                <w:r w:rsidRPr="00F70EA9">
                  <w:rPr>
                    <w:rStyle w:val="INREVNormalChar"/>
                    <w:highlight w:val="lightGray"/>
                  </w:rPr>
                  <w:t> </w:t>
                </w:r>
              </w:sdtContent>
            </w:sdt>
            <w:r>
              <w:rPr>
                <w:rStyle w:val="INREVNormalChar"/>
              </w:rPr>
              <w:t>]</w:t>
            </w:r>
          </w:p>
        </w:tc>
      </w:tr>
      <w:tr w:rsidR="003C55B7" w:rsidRPr="003C55B7" w:rsidTr="00333B26">
        <w:tc>
          <w:tcPr>
            <w:tcW w:w="3369" w:type="dxa"/>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Fund 2</w:t>
            </w:r>
          </w:p>
        </w:tc>
        <w:tc>
          <w:tcPr>
            <w:tcW w:w="5091" w:type="dxa"/>
          </w:tcPr>
          <w:p w:rsidR="003C55B7" w:rsidRPr="00D62964" w:rsidRDefault="00EA1E1E" w:rsidP="00EF570B">
            <w:pPr>
              <w:spacing w:before="120" w:after="120" w:line="276" w:lineRule="auto"/>
              <w:rPr>
                <w:rFonts w:eastAsia="MS Mincho" w:cs="Arial"/>
                <w:szCs w:val="20"/>
              </w:rPr>
            </w:pPr>
            <w:sdt>
              <w:sdtPr>
                <w:rPr>
                  <w:rStyle w:val="INREVNormalChar"/>
                </w:rPr>
                <w:id w:val="-874765535"/>
                <w:placeholder>
                  <w:docPart w:val="682DB5C8D33145E5890F26AF5E28403D"/>
                </w:placeholder>
              </w:sdtPr>
              <w:sdtEndPr>
                <w:rPr>
                  <w:rStyle w:val="INREVNormalChar"/>
                  <w:highlight w:val="lightGray"/>
                </w:rPr>
              </w:sdtEndPr>
              <w:sdtContent>
                <w:r w:rsidRPr="00F70EA9">
                  <w:rPr>
                    <w:rStyle w:val="INREVNormalChar"/>
                  </w:rPr>
                  <w:t>[</w:t>
                </w:r>
                <w:r w:rsidRPr="00F70EA9">
                  <w:rPr>
                    <w:rStyle w:val="INREVNormalChar"/>
                    <w:highlight w:val="lightGray"/>
                  </w:rPr>
                  <w:t> </w:t>
                </w:r>
                <w:r w:rsidRPr="00F70EA9">
                  <w:rPr>
                    <w:rStyle w:val="INREVNormalChar"/>
                    <w:highlight w:val="lightGray"/>
                  </w:rPr>
                  <w:t> </w:t>
                </w:r>
                <w:r w:rsidRPr="00F70EA9">
                  <w:rPr>
                    <w:rStyle w:val="INREVNormalChar"/>
                    <w:highlight w:val="lightGray"/>
                  </w:rPr>
                  <w:t> </w:t>
                </w:r>
                <w:r w:rsidRPr="00F70EA9">
                  <w:rPr>
                    <w:rStyle w:val="INREVNormalChar"/>
                    <w:highlight w:val="lightGray"/>
                  </w:rPr>
                  <w:t xml:space="preserve">      </w:t>
                </w:r>
                <w:r w:rsidRPr="00F70EA9">
                  <w:rPr>
                    <w:rStyle w:val="INREVNormalChar"/>
                    <w:highlight w:val="lightGray"/>
                  </w:rPr>
                  <w:t> </w:t>
                </w:r>
                <w:r w:rsidRPr="00F70EA9">
                  <w:rPr>
                    <w:rStyle w:val="INREVNormalChar"/>
                    <w:highlight w:val="lightGray"/>
                  </w:rPr>
                  <w:t> </w:t>
                </w:r>
              </w:sdtContent>
            </w:sdt>
            <w:r>
              <w:rPr>
                <w:rStyle w:val="INREVNormalChar"/>
              </w:rPr>
              <w:t>]</w:t>
            </w:r>
          </w:p>
        </w:tc>
      </w:tr>
      <w:tr w:rsidR="003C55B7" w:rsidRPr="003C55B7" w:rsidTr="00333B26">
        <w:tc>
          <w:tcPr>
            <w:tcW w:w="3369" w:type="dxa"/>
          </w:tcPr>
          <w:p w:rsidR="003C55B7" w:rsidRPr="003C55B7" w:rsidRDefault="003C55B7" w:rsidP="00EF570B">
            <w:pPr>
              <w:spacing w:before="120" w:after="120" w:line="276" w:lineRule="auto"/>
              <w:rPr>
                <w:rFonts w:eastAsia="MS Mincho" w:cs="Arial"/>
                <w:szCs w:val="20"/>
              </w:rPr>
            </w:pPr>
            <w:r w:rsidRPr="003C55B7">
              <w:rPr>
                <w:rFonts w:eastAsia="MS Mincho" w:cs="Arial"/>
                <w:szCs w:val="20"/>
              </w:rPr>
              <w:t>Fund 3</w:t>
            </w:r>
          </w:p>
        </w:tc>
        <w:tc>
          <w:tcPr>
            <w:tcW w:w="5091" w:type="dxa"/>
          </w:tcPr>
          <w:p w:rsidR="003C55B7" w:rsidRPr="00D62964" w:rsidRDefault="00EA1E1E" w:rsidP="00EF570B">
            <w:pPr>
              <w:spacing w:before="120" w:after="120" w:line="276" w:lineRule="auto"/>
              <w:rPr>
                <w:rFonts w:eastAsia="MS Mincho" w:cs="Arial"/>
                <w:szCs w:val="20"/>
              </w:rPr>
            </w:pPr>
            <w:sdt>
              <w:sdtPr>
                <w:rPr>
                  <w:rStyle w:val="INREVNormalChar"/>
                </w:rPr>
                <w:id w:val="-656527604"/>
                <w:placeholder>
                  <w:docPart w:val="4B22A71957FA491D8E0B54ED52D17EF5"/>
                </w:placeholder>
              </w:sdtPr>
              <w:sdtEndPr>
                <w:rPr>
                  <w:rStyle w:val="INREVNormalChar"/>
                  <w:highlight w:val="lightGray"/>
                </w:rPr>
              </w:sdtEndPr>
              <w:sdtContent>
                <w:r w:rsidRPr="00F70EA9">
                  <w:rPr>
                    <w:rStyle w:val="INREVNormalChar"/>
                  </w:rPr>
                  <w:t>[</w:t>
                </w:r>
                <w:r w:rsidRPr="00F70EA9">
                  <w:rPr>
                    <w:rStyle w:val="INREVNormalChar"/>
                    <w:highlight w:val="lightGray"/>
                  </w:rPr>
                  <w:t> </w:t>
                </w:r>
                <w:r w:rsidRPr="00F70EA9">
                  <w:rPr>
                    <w:rStyle w:val="INREVNormalChar"/>
                    <w:highlight w:val="lightGray"/>
                  </w:rPr>
                  <w:t> </w:t>
                </w:r>
                <w:r w:rsidRPr="00F70EA9">
                  <w:rPr>
                    <w:rStyle w:val="INREVNormalChar"/>
                    <w:highlight w:val="lightGray"/>
                  </w:rPr>
                  <w:t> </w:t>
                </w:r>
                <w:r w:rsidRPr="00F70EA9">
                  <w:rPr>
                    <w:rStyle w:val="INREVNormalChar"/>
                    <w:highlight w:val="lightGray"/>
                  </w:rPr>
                  <w:t xml:space="preserve">      </w:t>
                </w:r>
                <w:r w:rsidRPr="00F70EA9">
                  <w:rPr>
                    <w:rStyle w:val="INREVNormalChar"/>
                    <w:highlight w:val="lightGray"/>
                  </w:rPr>
                  <w:t> </w:t>
                </w:r>
                <w:r w:rsidRPr="00F70EA9">
                  <w:rPr>
                    <w:rStyle w:val="INREVNormalChar"/>
                    <w:highlight w:val="lightGray"/>
                  </w:rPr>
                  <w:t> </w:t>
                </w:r>
              </w:sdtContent>
            </w:sdt>
            <w:r>
              <w:rPr>
                <w:rStyle w:val="INREVNormalChar"/>
              </w:rPr>
              <w:t>]</w:t>
            </w:r>
          </w:p>
        </w:tc>
      </w:tr>
      <w:tr w:rsidR="003C55B7" w:rsidRPr="003C55B7" w:rsidTr="00333B26">
        <w:tc>
          <w:tcPr>
            <w:tcW w:w="3369" w:type="dxa"/>
            <w:tcBorders>
              <w:bottom w:val="single" w:sz="4" w:space="0" w:color="auto"/>
            </w:tcBorders>
          </w:tcPr>
          <w:p w:rsidR="003C55B7" w:rsidRPr="003C55B7" w:rsidRDefault="003C55B7" w:rsidP="00EF570B">
            <w:pPr>
              <w:spacing w:before="120" w:after="120" w:line="276" w:lineRule="auto"/>
              <w:rPr>
                <w:rFonts w:eastAsia="MS Mincho" w:cs="Arial"/>
                <w:b/>
                <w:bCs/>
                <w:szCs w:val="20"/>
              </w:rPr>
            </w:pPr>
            <w:r w:rsidRPr="003C55B7">
              <w:rPr>
                <w:rFonts w:eastAsia="MS Mincho" w:cs="Arial"/>
                <w:b/>
                <w:bCs/>
                <w:szCs w:val="20"/>
              </w:rPr>
              <w:t>Total</w:t>
            </w:r>
          </w:p>
        </w:tc>
        <w:tc>
          <w:tcPr>
            <w:tcW w:w="5091" w:type="dxa"/>
            <w:tcBorders>
              <w:bottom w:val="single" w:sz="4" w:space="0" w:color="auto"/>
            </w:tcBorders>
          </w:tcPr>
          <w:p w:rsidR="003C55B7" w:rsidRPr="00D62964" w:rsidRDefault="00EA1E1E" w:rsidP="00EF570B">
            <w:pPr>
              <w:spacing w:before="120" w:after="120" w:line="276" w:lineRule="auto"/>
              <w:rPr>
                <w:rFonts w:eastAsia="MS Mincho" w:cs="Arial"/>
                <w:bCs/>
                <w:szCs w:val="20"/>
              </w:rPr>
            </w:pPr>
            <w:sdt>
              <w:sdtPr>
                <w:rPr>
                  <w:rStyle w:val="INREVNormalChar"/>
                </w:rPr>
                <w:id w:val="868419192"/>
                <w:placeholder>
                  <w:docPart w:val="D93DE51106B541279B3D0EFC5185A9F8"/>
                </w:placeholder>
              </w:sdtPr>
              <w:sdtEndPr>
                <w:rPr>
                  <w:rStyle w:val="INREVNormalChar"/>
                  <w:highlight w:val="lightGray"/>
                </w:rPr>
              </w:sdtEndPr>
              <w:sdtContent>
                <w:r w:rsidRPr="00F70EA9">
                  <w:rPr>
                    <w:rStyle w:val="INREVNormalChar"/>
                  </w:rPr>
                  <w:t>[</w:t>
                </w:r>
                <w:r w:rsidRPr="00F70EA9">
                  <w:rPr>
                    <w:rStyle w:val="INREVNormalChar"/>
                    <w:highlight w:val="lightGray"/>
                  </w:rPr>
                  <w:t> </w:t>
                </w:r>
                <w:r w:rsidRPr="00F70EA9">
                  <w:rPr>
                    <w:rStyle w:val="INREVNormalChar"/>
                    <w:highlight w:val="lightGray"/>
                  </w:rPr>
                  <w:t> </w:t>
                </w:r>
                <w:r w:rsidRPr="00F70EA9">
                  <w:rPr>
                    <w:rStyle w:val="INREVNormalChar"/>
                    <w:highlight w:val="lightGray"/>
                  </w:rPr>
                  <w:t> </w:t>
                </w:r>
                <w:r w:rsidRPr="00F70EA9">
                  <w:rPr>
                    <w:rStyle w:val="INREVNormalChar"/>
                    <w:highlight w:val="lightGray"/>
                  </w:rPr>
                  <w:t xml:space="preserve">      </w:t>
                </w:r>
                <w:r w:rsidRPr="00F70EA9">
                  <w:rPr>
                    <w:rStyle w:val="INREVNormalChar"/>
                    <w:highlight w:val="lightGray"/>
                  </w:rPr>
                  <w:t> </w:t>
                </w:r>
                <w:r w:rsidRPr="00F70EA9">
                  <w:rPr>
                    <w:rStyle w:val="INREVNormalChar"/>
                    <w:highlight w:val="lightGray"/>
                  </w:rPr>
                  <w:t> </w:t>
                </w:r>
              </w:sdtContent>
            </w:sdt>
            <w:r>
              <w:rPr>
                <w:rStyle w:val="INREVNormalChar"/>
              </w:rPr>
              <w:t>]</w:t>
            </w:r>
          </w:p>
        </w:tc>
      </w:tr>
    </w:tbl>
    <w:p w:rsidR="003C55B7" w:rsidRPr="003C55B7" w:rsidRDefault="003C55B7" w:rsidP="00EF570B">
      <w:pPr>
        <w:spacing w:before="120" w:after="120" w:line="276" w:lineRule="auto"/>
        <w:rPr>
          <w:rFonts w:eastAsia="MS Mincho" w:cs="Arial"/>
          <w:szCs w:val="20"/>
        </w:rPr>
      </w:pPr>
    </w:p>
    <w:p w:rsidR="009A6D1B" w:rsidRPr="009A6D1B" w:rsidRDefault="00FB3D02" w:rsidP="00EF570B">
      <w:pPr>
        <w:pStyle w:val="INREVHeading3"/>
      </w:pPr>
      <w:r w:rsidRPr="003C55B7">
        <w:t>Schedule 2</w:t>
      </w:r>
    </w:p>
    <w:p w:rsidR="003C55B7" w:rsidRPr="009A6D1B" w:rsidRDefault="003C55B7" w:rsidP="00EF570B">
      <w:pPr>
        <w:spacing w:before="120" w:after="120" w:line="276" w:lineRule="auto"/>
        <w:rPr>
          <w:rFonts w:cs="Arial"/>
          <w:b/>
          <w:bCs/>
          <w:szCs w:val="20"/>
        </w:rPr>
      </w:pPr>
      <w:r w:rsidRPr="003C55B7">
        <w:rPr>
          <w:rFonts w:cs="Arial"/>
          <w:b/>
          <w:bCs/>
          <w:szCs w:val="20"/>
        </w:rPr>
        <w:t>Seller’s bank account details</w:t>
      </w:r>
    </w:p>
    <w:tbl>
      <w:tblPr>
        <w:tblStyle w:val="INREVSimple1"/>
        <w:tblW w:w="0" w:type="auto"/>
        <w:tblBorders>
          <w:top w:val="none" w:sz="0" w:space="0" w:color="auto"/>
          <w:bottom w:val="none" w:sz="0" w:space="0" w:color="auto"/>
        </w:tblBorders>
        <w:tblLook w:val="04A0" w:firstRow="1" w:lastRow="0" w:firstColumn="1" w:lastColumn="0" w:noHBand="0" w:noVBand="1"/>
      </w:tblPr>
      <w:tblGrid>
        <w:gridCol w:w="1530"/>
        <w:gridCol w:w="3600"/>
      </w:tblGrid>
      <w:tr w:rsidR="00EA1E1E" w:rsidTr="00EA1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A1E1E" w:rsidRPr="00EA1E1E" w:rsidRDefault="00EA1E1E" w:rsidP="00EA1E1E">
            <w:pPr>
              <w:spacing w:before="120" w:after="120" w:line="276" w:lineRule="auto"/>
              <w:rPr>
                <w:rFonts w:eastAsia="MS Mincho" w:cs="Arial"/>
                <w:b w:val="0"/>
                <w:szCs w:val="20"/>
              </w:rPr>
            </w:pPr>
            <w:r w:rsidRPr="00EA1E1E">
              <w:rPr>
                <w:rFonts w:eastAsia="MS Mincho" w:cs="Arial"/>
                <w:b w:val="0"/>
                <w:szCs w:val="20"/>
              </w:rPr>
              <w:t>Bank:</w:t>
            </w:r>
          </w:p>
        </w:tc>
        <w:tc>
          <w:tcPr>
            <w:tcW w:w="36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A1E1E" w:rsidRPr="00EA1E1E" w:rsidRDefault="00EA1E1E" w:rsidP="00EA1E1E">
            <w:p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MS Mincho" w:cs="Arial"/>
                <w:b w:val="0"/>
                <w:szCs w:val="20"/>
              </w:rPr>
            </w:pPr>
            <w:sdt>
              <w:sdtPr>
                <w:rPr>
                  <w:rStyle w:val="INREVNormalChar"/>
                  <w:b w:val="0"/>
                </w:rPr>
                <w:id w:val="981655878"/>
                <w:placeholder>
                  <w:docPart w:val="69B5CB1676994E51AB7BA899F71F7B3C"/>
                </w:placeholder>
              </w:sdtPr>
              <w:sdtEndPr>
                <w:rPr>
                  <w:rStyle w:val="INREVNormalChar"/>
                  <w:highlight w:val="lightGray"/>
                </w:rPr>
              </w:sdtEndPr>
              <w:sdtContent>
                <w:r w:rsidRPr="00EA1E1E">
                  <w:rPr>
                    <w:rStyle w:val="INREVNormalChar"/>
                    <w:b w:val="0"/>
                  </w:rPr>
                  <w:t>[</w:t>
                </w:r>
                <w:r w:rsidRPr="00EA1E1E">
                  <w:rPr>
                    <w:rStyle w:val="INREVNormalChar"/>
                    <w:b w:val="0"/>
                    <w:highlight w:val="lightGray"/>
                  </w:rPr>
                  <w:t> </w:t>
                </w:r>
                <w:r w:rsidRPr="00EA1E1E">
                  <w:rPr>
                    <w:rStyle w:val="INREVNormalChar"/>
                    <w:b w:val="0"/>
                    <w:highlight w:val="lightGray"/>
                  </w:rPr>
                  <w:t> </w:t>
                </w:r>
                <w:r w:rsidRPr="00EA1E1E">
                  <w:rPr>
                    <w:rStyle w:val="INREVNormalChar"/>
                    <w:b w:val="0"/>
                    <w:highlight w:val="lightGray"/>
                  </w:rPr>
                  <w:t> </w:t>
                </w:r>
                <w:r w:rsidRPr="00EA1E1E">
                  <w:rPr>
                    <w:rStyle w:val="INREVNormalChar"/>
                    <w:b w:val="0"/>
                    <w:highlight w:val="lightGray"/>
                  </w:rPr>
                  <w:t xml:space="preserve">      </w:t>
                </w:r>
                <w:r w:rsidRPr="00EA1E1E">
                  <w:rPr>
                    <w:rStyle w:val="INREVNormalChar"/>
                    <w:b w:val="0"/>
                    <w:highlight w:val="lightGray"/>
                  </w:rPr>
                  <w:t> </w:t>
                </w:r>
                <w:r w:rsidRPr="00EA1E1E">
                  <w:rPr>
                    <w:rStyle w:val="INREVNormalChar"/>
                    <w:b w:val="0"/>
                    <w:highlight w:val="lightGray"/>
                  </w:rPr>
                  <w:t> </w:t>
                </w:r>
              </w:sdtContent>
            </w:sdt>
            <w:r w:rsidRPr="00EA1E1E">
              <w:rPr>
                <w:rStyle w:val="INREVNormalChar"/>
                <w:b w:val="0"/>
              </w:rPr>
              <w:t>]</w:t>
            </w:r>
          </w:p>
        </w:tc>
      </w:tr>
      <w:tr w:rsidR="00EA1E1E" w:rsidTr="00EA1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rsidR="00EA1E1E" w:rsidRPr="009C0C01" w:rsidRDefault="00EA1E1E" w:rsidP="00EA1E1E">
            <w:pPr>
              <w:spacing w:before="120" w:after="120" w:line="276" w:lineRule="auto"/>
              <w:rPr>
                <w:rFonts w:eastAsia="MS Mincho" w:cs="Arial"/>
                <w:szCs w:val="20"/>
              </w:rPr>
            </w:pPr>
            <w:r>
              <w:rPr>
                <w:rFonts w:eastAsia="MS Mincho" w:cs="Arial"/>
                <w:szCs w:val="20"/>
              </w:rPr>
              <w:t>SWIFT Code:</w:t>
            </w:r>
          </w:p>
        </w:tc>
        <w:tc>
          <w:tcPr>
            <w:tcW w:w="3600" w:type="dxa"/>
          </w:tcPr>
          <w:p w:rsidR="00EA1E1E" w:rsidRDefault="00EA1E1E" w:rsidP="00EA1E1E">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sdt>
              <w:sdtPr>
                <w:rPr>
                  <w:rStyle w:val="INREVNormalChar"/>
                </w:rPr>
                <w:id w:val="1006015661"/>
                <w:placeholder>
                  <w:docPart w:val="2441FD20C6144A4497471741B6226AA2"/>
                </w:placeholder>
              </w:sdtPr>
              <w:sdtEndPr>
                <w:rPr>
                  <w:rStyle w:val="INREVNormalChar"/>
                  <w:highlight w:val="lightGray"/>
                </w:rPr>
              </w:sdtEndPr>
              <w:sdtContent>
                <w:r w:rsidRPr="00F70EA9">
                  <w:rPr>
                    <w:rStyle w:val="INREVNormalChar"/>
                  </w:rPr>
                  <w:t>[</w:t>
                </w:r>
                <w:r w:rsidRPr="00F70EA9">
                  <w:rPr>
                    <w:rStyle w:val="INREVNormalChar"/>
                    <w:highlight w:val="lightGray"/>
                  </w:rPr>
                  <w:t> </w:t>
                </w:r>
                <w:r w:rsidRPr="00F70EA9">
                  <w:rPr>
                    <w:rStyle w:val="INREVNormalChar"/>
                    <w:highlight w:val="lightGray"/>
                  </w:rPr>
                  <w:t> </w:t>
                </w:r>
                <w:r w:rsidRPr="00F70EA9">
                  <w:rPr>
                    <w:rStyle w:val="INREVNormalChar"/>
                    <w:highlight w:val="lightGray"/>
                  </w:rPr>
                  <w:t> </w:t>
                </w:r>
                <w:r w:rsidRPr="00F70EA9">
                  <w:rPr>
                    <w:rStyle w:val="INREVNormalChar"/>
                    <w:highlight w:val="lightGray"/>
                  </w:rPr>
                  <w:t xml:space="preserve">      </w:t>
                </w:r>
                <w:r w:rsidRPr="00F70EA9">
                  <w:rPr>
                    <w:rStyle w:val="INREVNormalChar"/>
                    <w:highlight w:val="lightGray"/>
                  </w:rPr>
                  <w:t> </w:t>
                </w:r>
                <w:r w:rsidRPr="00F70EA9">
                  <w:rPr>
                    <w:rStyle w:val="INREVNormalChar"/>
                    <w:highlight w:val="lightGray"/>
                  </w:rPr>
                  <w:t> </w:t>
                </w:r>
              </w:sdtContent>
            </w:sdt>
            <w:r>
              <w:rPr>
                <w:rStyle w:val="INREVNormalChar"/>
              </w:rPr>
              <w:t>]</w:t>
            </w:r>
          </w:p>
        </w:tc>
      </w:tr>
      <w:tr w:rsidR="00EA1E1E" w:rsidTr="00EA1E1E">
        <w:tc>
          <w:tcPr>
            <w:cnfStyle w:val="001000000000" w:firstRow="0" w:lastRow="0" w:firstColumn="1" w:lastColumn="0" w:oddVBand="0" w:evenVBand="0" w:oddHBand="0" w:evenHBand="0" w:firstRowFirstColumn="0" w:firstRowLastColumn="0" w:lastRowFirstColumn="0" w:lastRowLastColumn="0"/>
            <w:tcW w:w="1530" w:type="dxa"/>
          </w:tcPr>
          <w:p w:rsidR="00EA1E1E" w:rsidRPr="009C0C01" w:rsidRDefault="00EA1E1E" w:rsidP="00EA1E1E">
            <w:pPr>
              <w:spacing w:before="120" w:after="120" w:line="276" w:lineRule="auto"/>
              <w:rPr>
                <w:rFonts w:eastAsia="MS Mincho" w:cs="Arial"/>
                <w:szCs w:val="20"/>
              </w:rPr>
            </w:pPr>
            <w:r>
              <w:rPr>
                <w:rFonts w:eastAsia="MS Mincho" w:cs="Arial"/>
                <w:szCs w:val="20"/>
              </w:rPr>
              <w:t xml:space="preserve">Beneficiary: </w:t>
            </w:r>
          </w:p>
        </w:tc>
        <w:tc>
          <w:tcPr>
            <w:tcW w:w="3600" w:type="dxa"/>
          </w:tcPr>
          <w:p w:rsidR="00EA1E1E" w:rsidRDefault="00EA1E1E" w:rsidP="00EA1E1E">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sdt>
              <w:sdtPr>
                <w:rPr>
                  <w:rStyle w:val="INREVNormalChar"/>
                </w:rPr>
                <w:id w:val="562839951"/>
                <w:placeholder>
                  <w:docPart w:val="B290FD3185054E8B9E9941E3126B96CD"/>
                </w:placeholder>
              </w:sdtPr>
              <w:sdtEndPr>
                <w:rPr>
                  <w:rStyle w:val="INREVNormalChar"/>
                  <w:highlight w:val="lightGray"/>
                </w:rPr>
              </w:sdtEndPr>
              <w:sdtContent>
                <w:r w:rsidRPr="00F70EA9">
                  <w:rPr>
                    <w:rStyle w:val="INREVNormalChar"/>
                  </w:rPr>
                  <w:t>[</w:t>
                </w:r>
                <w:r w:rsidRPr="00F70EA9">
                  <w:rPr>
                    <w:rStyle w:val="INREVNormalChar"/>
                    <w:highlight w:val="lightGray"/>
                  </w:rPr>
                  <w:t> </w:t>
                </w:r>
                <w:r w:rsidRPr="00F70EA9">
                  <w:rPr>
                    <w:rStyle w:val="INREVNormalChar"/>
                    <w:highlight w:val="lightGray"/>
                  </w:rPr>
                  <w:t> </w:t>
                </w:r>
                <w:r w:rsidRPr="00F70EA9">
                  <w:rPr>
                    <w:rStyle w:val="INREVNormalChar"/>
                    <w:highlight w:val="lightGray"/>
                  </w:rPr>
                  <w:t> </w:t>
                </w:r>
                <w:r w:rsidRPr="00F70EA9">
                  <w:rPr>
                    <w:rStyle w:val="INREVNormalChar"/>
                    <w:highlight w:val="lightGray"/>
                  </w:rPr>
                  <w:t xml:space="preserve">      </w:t>
                </w:r>
                <w:r w:rsidRPr="00F70EA9">
                  <w:rPr>
                    <w:rStyle w:val="INREVNormalChar"/>
                    <w:highlight w:val="lightGray"/>
                  </w:rPr>
                  <w:t> </w:t>
                </w:r>
                <w:r w:rsidRPr="00F70EA9">
                  <w:rPr>
                    <w:rStyle w:val="INREVNormalChar"/>
                    <w:highlight w:val="lightGray"/>
                  </w:rPr>
                  <w:t> </w:t>
                </w:r>
              </w:sdtContent>
            </w:sdt>
            <w:r>
              <w:rPr>
                <w:rStyle w:val="INREVNormalChar"/>
              </w:rPr>
              <w:t>]</w:t>
            </w:r>
          </w:p>
        </w:tc>
      </w:tr>
      <w:tr w:rsidR="00EA1E1E" w:rsidTr="00EA1E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rsidR="00EA1E1E" w:rsidRPr="009C0C01" w:rsidRDefault="00EA1E1E" w:rsidP="00EA1E1E">
            <w:pPr>
              <w:spacing w:before="120" w:after="120" w:line="276" w:lineRule="auto"/>
              <w:rPr>
                <w:rFonts w:eastAsia="MS Mincho" w:cs="Arial"/>
                <w:szCs w:val="20"/>
              </w:rPr>
            </w:pPr>
            <w:r>
              <w:rPr>
                <w:rFonts w:eastAsia="MS Mincho" w:cs="Arial"/>
                <w:szCs w:val="20"/>
              </w:rPr>
              <w:t xml:space="preserve">Narrative: </w:t>
            </w:r>
          </w:p>
        </w:tc>
        <w:tc>
          <w:tcPr>
            <w:tcW w:w="3600" w:type="dxa"/>
          </w:tcPr>
          <w:p w:rsidR="00EA1E1E" w:rsidRDefault="00EA1E1E" w:rsidP="00EA1E1E">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MS Mincho" w:cs="Arial"/>
                <w:szCs w:val="20"/>
              </w:rPr>
            </w:pPr>
            <w:sdt>
              <w:sdtPr>
                <w:rPr>
                  <w:rStyle w:val="INREVNormalChar"/>
                </w:rPr>
                <w:id w:val="962539769"/>
                <w:placeholder>
                  <w:docPart w:val="D8B3FF7E3AA44352A8B50834A29DF735"/>
                </w:placeholder>
              </w:sdtPr>
              <w:sdtEndPr>
                <w:rPr>
                  <w:rStyle w:val="INREVNormalChar"/>
                  <w:highlight w:val="lightGray"/>
                </w:rPr>
              </w:sdtEndPr>
              <w:sdtContent>
                <w:r w:rsidRPr="00F70EA9">
                  <w:rPr>
                    <w:rStyle w:val="INREVNormalChar"/>
                  </w:rPr>
                  <w:t>[</w:t>
                </w:r>
                <w:r w:rsidRPr="00F70EA9">
                  <w:rPr>
                    <w:rStyle w:val="INREVNormalChar"/>
                    <w:highlight w:val="lightGray"/>
                  </w:rPr>
                  <w:t> </w:t>
                </w:r>
                <w:r w:rsidRPr="00F70EA9">
                  <w:rPr>
                    <w:rStyle w:val="INREVNormalChar"/>
                    <w:highlight w:val="lightGray"/>
                  </w:rPr>
                  <w:t> </w:t>
                </w:r>
                <w:r w:rsidRPr="00F70EA9">
                  <w:rPr>
                    <w:rStyle w:val="INREVNormalChar"/>
                    <w:highlight w:val="lightGray"/>
                  </w:rPr>
                  <w:t> </w:t>
                </w:r>
                <w:r w:rsidRPr="00F70EA9">
                  <w:rPr>
                    <w:rStyle w:val="INREVNormalChar"/>
                    <w:highlight w:val="lightGray"/>
                  </w:rPr>
                  <w:t xml:space="preserve">      </w:t>
                </w:r>
                <w:r w:rsidRPr="00F70EA9">
                  <w:rPr>
                    <w:rStyle w:val="INREVNormalChar"/>
                    <w:highlight w:val="lightGray"/>
                  </w:rPr>
                  <w:t> </w:t>
                </w:r>
                <w:r w:rsidRPr="00F70EA9">
                  <w:rPr>
                    <w:rStyle w:val="INREVNormalChar"/>
                    <w:highlight w:val="lightGray"/>
                  </w:rPr>
                  <w:t> </w:t>
                </w:r>
              </w:sdtContent>
            </w:sdt>
            <w:r>
              <w:rPr>
                <w:rStyle w:val="INREVNormalChar"/>
              </w:rPr>
              <w:t>]</w:t>
            </w:r>
          </w:p>
        </w:tc>
      </w:tr>
      <w:tr w:rsidR="00EA1E1E" w:rsidTr="00EA1E1E">
        <w:tc>
          <w:tcPr>
            <w:cnfStyle w:val="001000000000" w:firstRow="0" w:lastRow="0" w:firstColumn="1" w:lastColumn="0" w:oddVBand="0" w:evenVBand="0" w:oddHBand="0" w:evenHBand="0" w:firstRowFirstColumn="0" w:firstRowLastColumn="0" w:lastRowFirstColumn="0" w:lastRowLastColumn="0"/>
            <w:tcW w:w="1530" w:type="dxa"/>
          </w:tcPr>
          <w:p w:rsidR="00EA1E1E" w:rsidRPr="009C0C01" w:rsidRDefault="00EA1E1E" w:rsidP="00EA1E1E">
            <w:pPr>
              <w:spacing w:before="120" w:after="120" w:line="276" w:lineRule="auto"/>
              <w:rPr>
                <w:rFonts w:eastAsia="MS Mincho" w:cs="Arial"/>
                <w:szCs w:val="20"/>
              </w:rPr>
            </w:pPr>
            <w:r>
              <w:rPr>
                <w:rFonts w:eastAsia="MS Mincho" w:cs="Arial"/>
                <w:szCs w:val="20"/>
              </w:rPr>
              <w:t xml:space="preserve">IBAN: </w:t>
            </w:r>
          </w:p>
        </w:tc>
        <w:tc>
          <w:tcPr>
            <w:tcW w:w="3600" w:type="dxa"/>
          </w:tcPr>
          <w:p w:rsidR="00EA1E1E" w:rsidRDefault="00EA1E1E" w:rsidP="00EA1E1E">
            <w:p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sdt>
              <w:sdtPr>
                <w:rPr>
                  <w:rStyle w:val="INREVNormalChar"/>
                </w:rPr>
                <w:id w:val="50040359"/>
                <w:placeholder>
                  <w:docPart w:val="3C667DC2D1294C71832508BAA6518A7A"/>
                </w:placeholder>
              </w:sdtPr>
              <w:sdtEndPr>
                <w:rPr>
                  <w:rStyle w:val="INREVNormalChar"/>
                  <w:highlight w:val="lightGray"/>
                </w:rPr>
              </w:sdtEndPr>
              <w:sdtContent>
                <w:r w:rsidRPr="00F70EA9">
                  <w:rPr>
                    <w:rStyle w:val="INREVNormalChar"/>
                  </w:rPr>
                  <w:t>[</w:t>
                </w:r>
                <w:r w:rsidRPr="00F70EA9">
                  <w:rPr>
                    <w:rStyle w:val="INREVNormalChar"/>
                    <w:highlight w:val="lightGray"/>
                  </w:rPr>
                  <w:t> </w:t>
                </w:r>
                <w:r w:rsidRPr="00F70EA9">
                  <w:rPr>
                    <w:rStyle w:val="INREVNormalChar"/>
                    <w:highlight w:val="lightGray"/>
                  </w:rPr>
                  <w:t> </w:t>
                </w:r>
                <w:r w:rsidRPr="00F70EA9">
                  <w:rPr>
                    <w:rStyle w:val="INREVNormalChar"/>
                    <w:highlight w:val="lightGray"/>
                  </w:rPr>
                  <w:t> </w:t>
                </w:r>
                <w:r w:rsidRPr="00F70EA9">
                  <w:rPr>
                    <w:rStyle w:val="INREVNormalChar"/>
                    <w:highlight w:val="lightGray"/>
                  </w:rPr>
                  <w:t xml:space="preserve">      </w:t>
                </w:r>
                <w:r w:rsidRPr="00F70EA9">
                  <w:rPr>
                    <w:rStyle w:val="INREVNormalChar"/>
                    <w:highlight w:val="lightGray"/>
                  </w:rPr>
                  <w:t> </w:t>
                </w:r>
                <w:r w:rsidRPr="00F70EA9">
                  <w:rPr>
                    <w:rStyle w:val="INREVNormalChar"/>
                    <w:highlight w:val="lightGray"/>
                  </w:rPr>
                  <w:t> </w:t>
                </w:r>
              </w:sdtContent>
            </w:sdt>
            <w:r>
              <w:rPr>
                <w:rStyle w:val="INREVNormalChar"/>
              </w:rPr>
              <w:t>]</w:t>
            </w:r>
          </w:p>
        </w:tc>
      </w:tr>
    </w:tbl>
    <w:p w:rsidR="003C55B7" w:rsidRPr="003C55B7" w:rsidRDefault="003C55B7" w:rsidP="00EF570B">
      <w:pPr>
        <w:spacing w:before="120" w:after="120" w:line="276" w:lineRule="auto"/>
        <w:rPr>
          <w:rFonts w:eastAsia="MS Mincho" w:cs="Arial"/>
          <w:b/>
          <w:bCs/>
          <w:szCs w:val="20"/>
        </w:rPr>
      </w:pPr>
    </w:p>
    <w:p w:rsidR="003C55B7" w:rsidRPr="00333B26" w:rsidRDefault="003C55B7" w:rsidP="00EF570B">
      <w:pPr>
        <w:spacing w:before="120" w:after="120" w:line="276" w:lineRule="auto"/>
        <w:rPr>
          <w:rFonts w:cs="Arial"/>
          <w:b/>
          <w:szCs w:val="20"/>
          <w:lang w:val="en-US"/>
        </w:rPr>
      </w:pPr>
      <w:r w:rsidRPr="00333B26">
        <w:rPr>
          <w:rFonts w:cs="Arial"/>
          <w:b/>
          <w:szCs w:val="20"/>
          <w:lang w:val="en-US"/>
        </w:rPr>
        <w:t>Optional Entries / Further Considerations:</w:t>
      </w:r>
    </w:p>
    <w:p w:rsidR="003C55B7" w:rsidRPr="003C55B7" w:rsidRDefault="003C55B7" w:rsidP="002D0881">
      <w:pPr>
        <w:pStyle w:val="INREVNumberingBullets"/>
        <w:rPr>
          <w:lang w:val="en-US"/>
        </w:rPr>
      </w:pPr>
      <w:r w:rsidRPr="003C55B7">
        <w:rPr>
          <w:lang w:val="en-US"/>
        </w:rPr>
        <w:t>In the case of an investment manager representing the Purchaser and / or Seller (amend as appropriate):</w:t>
      </w:r>
    </w:p>
    <w:p w:rsidR="003C55B7" w:rsidRPr="003C55B7" w:rsidRDefault="003C55B7" w:rsidP="00EF570B">
      <w:pPr>
        <w:spacing w:before="120" w:after="120" w:line="276" w:lineRule="auto"/>
        <w:ind w:left="720"/>
        <w:rPr>
          <w:rFonts w:cs="Arial"/>
          <w:szCs w:val="20"/>
          <w:lang w:val="en-US"/>
        </w:rPr>
      </w:pPr>
      <w:r w:rsidRPr="003C55B7">
        <w:rPr>
          <w:rFonts w:cs="Arial"/>
          <w:szCs w:val="20"/>
          <w:lang w:val="en-US"/>
        </w:rPr>
        <w:t>The Purchaser acknowledges that The Seller is entering into this Transaction sol</w:t>
      </w:r>
      <w:r w:rsidR="00FF37F0">
        <w:rPr>
          <w:rFonts w:cs="Arial"/>
          <w:szCs w:val="20"/>
          <w:lang w:val="en-US"/>
        </w:rPr>
        <w:t xml:space="preserve">ely in its capacity as agent of </w:t>
      </w:r>
      <w:sdt>
        <w:sdtPr>
          <w:rPr>
            <w:rStyle w:val="INREVNormalChar"/>
          </w:rPr>
          <w:alias w:val="Please enter underlying clients names and addresses"/>
          <w:tag w:val="Please enter underlying clients names and addresses"/>
          <w:id w:val="-2089228766"/>
          <w:placeholder>
            <w:docPart w:val="720F88991A6B4E01B8D03630900A313A"/>
          </w:placeholder>
        </w:sdtPr>
        <w:sdtEndPr>
          <w:rPr>
            <w:rStyle w:val="INREVNormalChar"/>
            <w:highlight w:val="lightGray"/>
          </w:rPr>
        </w:sdtEndPr>
        <w:sdtContent>
          <w:r w:rsidR="00FF37F0" w:rsidRPr="00F70EA9">
            <w:rPr>
              <w:rStyle w:val="INREVNormalChar"/>
            </w:rPr>
            <w:t>[</w:t>
          </w:r>
          <w:r w:rsidR="00FF37F0" w:rsidRPr="00F70EA9">
            <w:rPr>
              <w:rStyle w:val="INREVNormalChar"/>
              <w:highlight w:val="lightGray"/>
            </w:rPr>
            <w:t> </w:t>
          </w:r>
          <w:r w:rsidR="00FF37F0" w:rsidRPr="00F70EA9">
            <w:rPr>
              <w:rStyle w:val="INREVNormalChar"/>
              <w:highlight w:val="lightGray"/>
            </w:rPr>
            <w:t> </w:t>
          </w:r>
          <w:r w:rsidR="00FF37F0" w:rsidRPr="00F70EA9">
            <w:rPr>
              <w:rStyle w:val="INREVNormalChar"/>
              <w:highlight w:val="lightGray"/>
            </w:rPr>
            <w:t> </w:t>
          </w:r>
          <w:r w:rsidR="00FF37F0" w:rsidRPr="00F70EA9">
            <w:rPr>
              <w:rStyle w:val="INREVNormalChar"/>
              <w:highlight w:val="lightGray"/>
            </w:rPr>
            <w:t xml:space="preserve">      </w:t>
          </w:r>
          <w:r w:rsidR="00FF37F0" w:rsidRPr="00F70EA9">
            <w:rPr>
              <w:rStyle w:val="INREVNormalChar"/>
              <w:highlight w:val="lightGray"/>
            </w:rPr>
            <w:t> </w:t>
          </w:r>
          <w:r w:rsidR="00FF37F0" w:rsidRPr="00F70EA9">
            <w:rPr>
              <w:rStyle w:val="INREVNormalChar"/>
              <w:highlight w:val="lightGray"/>
            </w:rPr>
            <w:t> </w:t>
          </w:r>
        </w:sdtContent>
      </w:sdt>
      <w:r w:rsidR="00FF37F0">
        <w:rPr>
          <w:rFonts w:cs="Arial"/>
          <w:szCs w:val="20"/>
          <w:lang w:val="en-US"/>
        </w:rPr>
        <w:t>]</w:t>
      </w:r>
      <w:r w:rsidRPr="003C55B7">
        <w:rPr>
          <w:rFonts w:cs="Arial"/>
          <w:szCs w:val="20"/>
          <w:lang w:val="en-US"/>
        </w:rPr>
        <w:t>and not on its own behalf.  Apart from instances of fraud, negligence or willful default, the Seller in its own capacity shall owe no liability the Purchaser in respect of this letter or of the Transaction as a whole.</w:t>
      </w:r>
    </w:p>
    <w:p w:rsidR="003C55B7" w:rsidRPr="00333B26" w:rsidRDefault="003C55B7" w:rsidP="002D0881">
      <w:pPr>
        <w:pStyle w:val="INREVNumberingBullets"/>
        <w:rPr>
          <w:lang w:val="en-US"/>
        </w:rPr>
      </w:pPr>
      <w:r w:rsidRPr="00333B26">
        <w:rPr>
          <w:lang w:val="en-US"/>
        </w:rPr>
        <w:t>In the case of manual apportionment of distributions being required:</w:t>
      </w:r>
    </w:p>
    <w:p w:rsidR="003C55B7" w:rsidRPr="00333B26" w:rsidRDefault="003C55B7" w:rsidP="002D0881">
      <w:pPr>
        <w:pStyle w:val="INREVNumberingBullets"/>
        <w:numPr>
          <w:ilvl w:val="0"/>
          <w:numId w:val="0"/>
        </w:numPr>
        <w:ind w:left="720"/>
        <w:rPr>
          <w:lang w:val="en-US"/>
        </w:rPr>
      </w:pPr>
      <w:r w:rsidRPr="00333B26">
        <w:rPr>
          <w:lang w:val="en-US"/>
        </w:rPr>
        <w:t xml:space="preserve">The Purchase Price for the Subject Interests shall be reduced by the value of any related capital and income distributions (with in kind distributions treated as a cash distribution at the value required by the relevant Fund Documentation) made to the Seller and increased by the value of any related capital drawdowns made by the Seller (including deemed capital drawdowns) after </w:t>
      </w:r>
      <w:sdt>
        <w:sdtPr>
          <w:rPr>
            <w:rStyle w:val="INREVNormalChar"/>
          </w:rPr>
          <w:alias w:val="Please enter quarter and year (i.e. Q1 2016)"/>
          <w:tag w:val="Please enter quarter and year (i.e. Q1 2016)"/>
          <w:id w:val="904180272"/>
          <w:placeholder>
            <w:docPart w:val="CDECF8A7B9D443F484C3664C7BBEC36B"/>
          </w:placeholder>
        </w:sdtPr>
        <w:sdtEndPr>
          <w:rPr>
            <w:rStyle w:val="INREVNormalChar"/>
            <w:highlight w:val="lightGray"/>
          </w:rPr>
        </w:sdtEndPr>
        <w:sdtContent>
          <w:r w:rsidR="00FF37F0" w:rsidRPr="00F70EA9">
            <w:rPr>
              <w:rStyle w:val="INREVNormalChar"/>
            </w:rPr>
            <w:t>[</w:t>
          </w:r>
          <w:r w:rsidR="00FF37F0" w:rsidRPr="00F70EA9">
            <w:rPr>
              <w:rStyle w:val="INREVNormalChar"/>
              <w:highlight w:val="lightGray"/>
            </w:rPr>
            <w:t> </w:t>
          </w:r>
          <w:r w:rsidR="00FF37F0" w:rsidRPr="00F70EA9">
            <w:rPr>
              <w:rStyle w:val="INREVNormalChar"/>
              <w:highlight w:val="lightGray"/>
            </w:rPr>
            <w:t> </w:t>
          </w:r>
          <w:r w:rsidR="00FF37F0" w:rsidRPr="00F70EA9">
            <w:rPr>
              <w:rStyle w:val="INREVNormalChar"/>
              <w:highlight w:val="lightGray"/>
            </w:rPr>
            <w:t> </w:t>
          </w:r>
          <w:r w:rsidR="00FF37F0" w:rsidRPr="00F70EA9">
            <w:rPr>
              <w:rStyle w:val="INREVNormalChar"/>
              <w:highlight w:val="lightGray"/>
            </w:rPr>
            <w:t xml:space="preserve">      </w:t>
          </w:r>
          <w:r w:rsidR="00FF37F0" w:rsidRPr="00F70EA9">
            <w:rPr>
              <w:rStyle w:val="INREVNormalChar"/>
              <w:highlight w:val="lightGray"/>
            </w:rPr>
            <w:t> </w:t>
          </w:r>
          <w:r w:rsidR="00FF37F0" w:rsidRPr="00F70EA9">
            <w:rPr>
              <w:rStyle w:val="INREVNormalChar"/>
              <w:highlight w:val="lightGray"/>
            </w:rPr>
            <w:t> </w:t>
          </w:r>
        </w:sdtContent>
      </w:sdt>
      <w:r w:rsidR="00FF37F0">
        <w:rPr>
          <w:lang w:val="en-US"/>
        </w:rPr>
        <w:t xml:space="preserve">] </w:t>
      </w:r>
      <w:r w:rsidRPr="00333B26">
        <w:rPr>
          <w:lang w:val="en-US"/>
        </w:rPr>
        <w:t xml:space="preserve">but prior to the date of the Closing. Any distributions received by the Seller after the Closing in respect of the Subject Interest of a Fund transferred to the Purchaser in accordance with this Agreement in relation to a period prior to the date of the Closing but after </w:t>
      </w:r>
      <w:sdt>
        <w:sdtPr>
          <w:rPr>
            <w:rStyle w:val="INREVNormalChar"/>
          </w:rPr>
          <w:alias w:val="Please enter quarter and year (i.e. Q1 2016)"/>
          <w:tag w:val="Please enter quarter and year (i.e. Q1 2016)"/>
          <w:id w:val="2096887931"/>
          <w:placeholder>
            <w:docPart w:val="7E0150D4398D46CF9BD2149113D2D539"/>
          </w:placeholder>
        </w:sdtPr>
        <w:sdtEndPr>
          <w:rPr>
            <w:rStyle w:val="INREVNormalChar"/>
            <w:highlight w:val="lightGray"/>
          </w:rPr>
        </w:sdtEndPr>
        <w:sdtContent>
          <w:r w:rsidR="00FF37F0" w:rsidRPr="00F70EA9">
            <w:rPr>
              <w:rStyle w:val="INREVNormalChar"/>
            </w:rPr>
            <w:t>[</w:t>
          </w:r>
          <w:r w:rsidR="00FF37F0" w:rsidRPr="00F70EA9">
            <w:rPr>
              <w:rStyle w:val="INREVNormalChar"/>
              <w:highlight w:val="lightGray"/>
            </w:rPr>
            <w:t> </w:t>
          </w:r>
          <w:r w:rsidR="00FF37F0" w:rsidRPr="00F70EA9">
            <w:rPr>
              <w:rStyle w:val="INREVNormalChar"/>
              <w:highlight w:val="lightGray"/>
            </w:rPr>
            <w:t> </w:t>
          </w:r>
          <w:r w:rsidR="00FF37F0" w:rsidRPr="00F70EA9">
            <w:rPr>
              <w:rStyle w:val="INREVNormalChar"/>
              <w:highlight w:val="lightGray"/>
            </w:rPr>
            <w:t> </w:t>
          </w:r>
          <w:r w:rsidR="00FF37F0" w:rsidRPr="00F70EA9">
            <w:rPr>
              <w:rStyle w:val="INREVNormalChar"/>
              <w:highlight w:val="lightGray"/>
            </w:rPr>
            <w:t xml:space="preserve">      </w:t>
          </w:r>
          <w:r w:rsidR="00FF37F0" w:rsidRPr="00F70EA9">
            <w:rPr>
              <w:rStyle w:val="INREVNormalChar"/>
              <w:highlight w:val="lightGray"/>
            </w:rPr>
            <w:t> </w:t>
          </w:r>
          <w:r w:rsidR="00FF37F0" w:rsidRPr="00F70EA9">
            <w:rPr>
              <w:rStyle w:val="INREVNormalChar"/>
              <w:highlight w:val="lightGray"/>
            </w:rPr>
            <w:t> </w:t>
          </w:r>
        </w:sdtContent>
      </w:sdt>
      <w:r w:rsidR="00FF37F0">
        <w:rPr>
          <w:lang w:val="en-US"/>
        </w:rPr>
        <w:t xml:space="preserve">] </w:t>
      </w:r>
      <w:r w:rsidRPr="00333B26">
        <w:rPr>
          <w:lang w:val="en-US"/>
        </w:rPr>
        <w:t xml:space="preserve">shall be paid to the Purchaser within ten business days of receipt. </w:t>
      </w:r>
    </w:p>
    <w:p w:rsidR="003C55B7" w:rsidRPr="00333B26" w:rsidRDefault="003C55B7" w:rsidP="002D0881">
      <w:pPr>
        <w:pStyle w:val="INREVNumberingBullets"/>
        <w:numPr>
          <w:ilvl w:val="0"/>
          <w:numId w:val="0"/>
        </w:numPr>
        <w:ind w:left="720"/>
        <w:rPr>
          <w:lang w:val="en-US"/>
        </w:rPr>
      </w:pPr>
      <w:r w:rsidRPr="00333B26">
        <w:rPr>
          <w:lang w:val="en-US"/>
        </w:rPr>
        <w:lastRenderedPageBreak/>
        <w:t>The Seller has received distributions to which the previous clause applies prior to the date of this Agreement. Those distributions, together with the adjustments to the Purchase Price for the Subject Interests is set out in Part B of Schedule 1. That is, however, without prejudice to any adjustments to the Purchase Price for the Subject Interest of each relevant Fund which may arise after the date of this Agreement.</w:t>
      </w:r>
    </w:p>
    <w:p w:rsidR="003C55B7" w:rsidRPr="00333B26" w:rsidRDefault="003C55B7" w:rsidP="002D0881">
      <w:pPr>
        <w:pStyle w:val="INREVNumberingBullets"/>
        <w:rPr>
          <w:lang w:val="en-US"/>
        </w:rPr>
      </w:pPr>
      <w:bookmarkStart w:id="4" w:name="_Ref369167519"/>
      <w:r w:rsidRPr="00333B26">
        <w:rPr>
          <w:lang w:val="en-US"/>
        </w:rPr>
        <w:t>Expenses</w:t>
      </w:r>
      <w:bookmarkEnd w:id="4"/>
    </w:p>
    <w:p w:rsidR="003C55B7" w:rsidRPr="00333B26" w:rsidRDefault="003C55B7" w:rsidP="00EF570B">
      <w:pPr>
        <w:pStyle w:val="BodyText"/>
        <w:spacing w:before="120" w:after="120" w:line="276" w:lineRule="auto"/>
        <w:ind w:left="720"/>
        <w:rPr>
          <w:rFonts w:ascii="Arial" w:eastAsia="MS Mincho" w:hAnsi="Arial" w:cs="Arial"/>
          <w:sz w:val="20"/>
          <w:szCs w:val="20"/>
        </w:rPr>
      </w:pPr>
      <w:r w:rsidRPr="003C55B7">
        <w:rPr>
          <w:rFonts w:ascii="Arial" w:eastAsia="MS Mincho" w:hAnsi="Arial" w:cs="Arial"/>
          <w:sz w:val="20"/>
          <w:szCs w:val="20"/>
        </w:rPr>
        <w:t>Each party to this Agreement agrees to bear its own costs, charges, and expenses in relation to the sale of the Subject Interests, provided that (i) stamp taxes, or transfer taxes arising as a result of the sale of the Subject Interests, shall be for the account of the Purchaser and (ii) any expenses incurred by the Funds or Management Companies in relation to the sale of the Subject Interests, will be borne 50% by the Seller and 50% by the Purchaser and they each undertake to pay each other such amounts as may be required to give effect to this.</w:t>
      </w:r>
    </w:p>
    <w:p w:rsidR="003C55B7" w:rsidRPr="00333B26" w:rsidRDefault="003C55B7" w:rsidP="002D0881">
      <w:pPr>
        <w:pStyle w:val="INREVNumberingBullets"/>
        <w:rPr>
          <w:lang w:val="en-US"/>
        </w:rPr>
      </w:pPr>
      <w:r w:rsidRPr="00333B26">
        <w:rPr>
          <w:lang w:val="en-US"/>
        </w:rPr>
        <w:t xml:space="preserve">Confidentiality </w:t>
      </w:r>
    </w:p>
    <w:p w:rsidR="003C55B7" w:rsidRPr="003C55B7" w:rsidRDefault="003C55B7" w:rsidP="00EF570B">
      <w:pPr>
        <w:pStyle w:val="BodyText"/>
        <w:spacing w:before="120" w:after="120" w:line="276" w:lineRule="auto"/>
        <w:ind w:left="720"/>
        <w:rPr>
          <w:rFonts w:ascii="Arial" w:eastAsia="MS Mincho" w:hAnsi="Arial" w:cs="Arial"/>
          <w:sz w:val="20"/>
          <w:szCs w:val="20"/>
        </w:rPr>
      </w:pPr>
      <w:r w:rsidRPr="003C55B7">
        <w:rPr>
          <w:rFonts w:ascii="Arial" w:eastAsia="MS Mincho" w:hAnsi="Arial" w:cs="Arial"/>
          <w:sz w:val="20"/>
          <w:szCs w:val="20"/>
        </w:rPr>
        <w:t xml:space="preserve">Each of the Seller and the Purchaser and their respective advisors and clients agree to keep confidential the terms of this Agreement and any information related to the sale, except in connection with litigation or as required by law or regulatory body. </w:t>
      </w:r>
    </w:p>
    <w:p w:rsidR="003C55B7" w:rsidRPr="009A6D1B" w:rsidRDefault="003C55B7" w:rsidP="002D0881">
      <w:pPr>
        <w:pStyle w:val="INREVNumberingBullets"/>
        <w:rPr>
          <w:lang w:val="en-US"/>
        </w:rPr>
      </w:pPr>
      <w:r w:rsidRPr="009A6D1B">
        <w:rPr>
          <w:lang w:val="en-US"/>
        </w:rPr>
        <w:t>Disclosure</w:t>
      </w:r>
    </w:p>
    <w:p w:rsidR="003C55B7" w:rsidRPr="003C55B7" w:rsidRDefault="003C55B7" w:rsidP="00EF570B">
      <w:pPr>
        <w:pStyle w:val="BodyText"/>
        <w:spacing w:before="120" w:after="120" w:line="276" w:lineRule="auto"/>
        <w:ind w:left="720"/>
        <w:rPr>
          <w:rFonts w:ascii="Arial" w:hAnsi="Arial" w:cs="Arial"/>
          <w:sz w:val="20"/>
          <w:szCs w:val="20"/>
        </w:rPr>
      </w:pPr>
      <w:r w:rsidRPr="003C55B7">
        <w:rPr>
          <w:rFonts w:ascii="Arial" w:hAnsi="Arial" w:cs="Arial"/>
          <w:sz w:val="20"/>
          <w:szCs w:val="20"/>
        </w:rPr>
        <w:t xml:space="preserve">(to be included in Section 5 – Conditions Precedent) the Seller has provided the Purchaser all legal documents relevant for the Purchaser with regard to the Funds prior to the signing of this agreement. </w:t>
      </w:r>
    </w:p>
    <w:p w:rsidR="003C55B7" w:rsidRPr="009A6D1B" w:rsidRDefault="003C55B7" w:rsidP="002D0881">
      <w:pPr>
        <w:pStyle w:val="INREVNumberingBullets"/>
        <w:rPr>
          <w:lang w:val="en-US"/>
        </w:rPr>
      </w:pPr>
      <w:r w:rsidRPr="009A6D1B">
        <w:rPr>
          <w:lang w:val="en-US"/>
        </w:rPr>
        <w:t>Pre-emptions</w:t>
      </w:r>
    </w:p>
    <w:p w:rsidR="003C55B7" w:rsidRPr="003C55B7" w:rsidRDefault="003C55B7" w:rsidP="00EF570B">
      <w:pPr>
        <w:pStyle w:val="BodyText"/>
        <w:spacing w:before="120" w:after="120" w:line="276" w:lineRule="auto"/>
        <w:ind w:left="720"/>
        <w:rPr>
          <w:rFonts w:ascii="Arial" w:hAnsi="Arial" w:cs="Arial"/>
          <w:sz w:val="20"/>
          <w:szCs w:val="20"/>
        </w:rPr>
      </w:pPr>
      <w:r w:rsidRPr="003C55B7">
        <w:rPr>
          <w:rFonts w:ascii="Arial" w:eastAsia="MS Mincho" w:hAnsi="Arial" w:cs="Arial"/>
          <w:sz w:val="20"/>
          <w:szCs w:val="20"/>
        </w:rPr>
        <w:t xml:space="preserve">In the case of a portfolio of funds sale, consideration in the SPA must be given to any funds that can be pre-empted by another purchaser according to </w:t>
      </w:r>
      <w:r w:rsidRPr="003C55B7">
        <w:rPr>
          <w:rFonts w:ascii="Arial" w:hAnsi="Arial" w:cs="Arial"/>
          <w:sz w:val="20"/>
          <w:szCs w:val="20"/>
        </w:rPr>
        <w:t>the appropriate pre-emption rights as set out in the underlying Fund documentation. Possible solutions to the situation of one or more holdings being pre-empted include:</w:t>
      </w:r>
    </w:p>
    <w:p w:rsidR="003C55B7" w:rsidRPr="003C55B7" w:rsidRDefault="003C55B7" w:rsidP="00EF570B">
      <w:pPr>
        <w:pStyle w:val="BodyText"/>
        <w:numPr>
          <w:ilvl w:val="3"/>
          <w:numId w:val="16"/>
        </w:numPr>
        <w:spacing w:before="120" w:after="120" w:line="276" w:lineRule="auto"/>
        <w:rPr>
          <w:rFonts w:ascii="Arial" w:hAnsi="Arial" w:cs="Arial"/>
          <w:sz w:val="20"/>
          <w:szCs w:val="20"/>
        </w:rPr>
      </w:pPr>
      <w:r w:rsidRPr="003C55B7">
        <w:rPr>
          <w:rFonts w:ascii="Arial" w:hAnsi="Arial" w:cs="Arial"/>
          <w:sz w:val="20"/>
          <w:szCs w:val="20"/>
        </w:rPr>
        <w:t>No transfers occur and the SPA becomes null and void</w:t>
      </w:r>
    </w:p>
    <w:p w:rsidR="003C55B7" w:rsidRPr="003C55B7" w:rsidRDefault="003C55B7" w:rsidP="00EF570B">
      <w:pPr>
        <w:pStyle w:val="BodyText"/>
        <w:numPr>
          <w:ilvl w:val="3"/>
          <w:numId w:val="16"/>
        </w:numPr>
        <w:spacing w:before="120" w:after="120" w:line="276" w:lineRule="auto"/>
        <w:rPr>
          <w:rFonts w:ascii="Arial" w:hAnsi="Arial" w:cs="Arial"/>
          <w:sz w:val="20"/>
          <w:szCs w:val="20"/>
        </w:rPr>
      </w:pPr>
      <w:r w:rsidRPr="003C55B7">
        <w:rPr>
          <w:rFonts w:ascii="Arial" w:hAnsi="Arial" w:cs="Arial"/>
          <w:sz w:val="20"/>
          <w:szCs w:val="20"/>
        </w:rPr>
        <w:t>Remaining transfers occur at a pre-defined price ac</w:t>
      </w:r>
      <w:r w:rsidR="008E7CEC">
        <w:rPr>
          <w:rFonts w:ascii="Arial" w:hAnsi="Arial" w:cs="Arial"/>
          <w:sz w:val="20"/>
          <w:szCs w:val="20"/>
        </w:rPr>
        <w:t>ross the remaining portfolio (</w:t>
      </w:r>
      <w:r w:rsidR="00985EFA">
        <w:rPr>
          <w:rFonts w:ascii="Arial" w:hAnsi="Arial" w:cs="Arial"/>
          <w:sz w:val="20"/>
          <w:szCs w:val="20"/>
        </w:rPr>
        <w:t>eg</w:t>
      </w:r>
      <w:r w:rsidRPr="003C55B7">
        <w:rPr>
          <w:rFonts w:ascii="Arial" w:hAnsi="Arial" w:cs="Arial"/>
          <w:sz w:val="20"/>
          <w:szCs w:val="20"/>
        </w:rPr>
        <w:t xml:space="preserve"> a blanket discount of X)</w:t>
      </w:r>
    </w:p>
    <w:p w:rsidR="003C55B7" w:rsidRPr="003C55B7" w:rsidRDefault="003C55B7" w:rsidP="00EF570B">
      <w:pPr>
        <w:pStyle w:val="BodyText"/>
        <w:numPr>
          <w:ilvl w:val="3"/>
          <w:numId w:val="16"/>
        </w:numPr>
        <w:spacing w:before="120" w:after="120" w:line="276" w:lineRule="auto"/>
        <w:rPr>
          <w:rFonts w:ascii="Arial" w:hAnsi="Arial" w:cs="Arial"/>
          <w:sz w:val="20"/>
          <w:szCs w:val="20"/>
        </w:rPr>
      </w:pPr>
      <w:r w:rsidRPr="003C55B7">
        <w:rPr>
          <w:rFonts w:ascii="Arial" w:hAnsi="Arial" w:cs="Arial"/>
          <w:sz w:val="20"/>
          <w:szCs w:val="20"/>
        </w:rPr>
        <w:t>Remaining transfers occur with each fund individually priced so the remaining total is used</w:t>
      </w:r>
    </w:p>
    <w:p w:rsidR="003C55B7" w:rsidRPr="009A6D1B" w:rsidRDefault="003C55B7" w:rsidP="00EF570B">
      <w:pPr>
        <w:pStyle w:val="BodyText"/>
        <w:numPr>
          <w:ilvl w:val="3"/>
          <w:numId w:val="16"/>
        </w:numPr>
        <w:spacing w:before="120" w:after="120" w:line="276" w:lineRule="auto"/>
        <w:rPr>
          <w:rFonts w:ascii="Arial" w:hAnsi="Arial" w:cs="Arial"/>
          <w:sz w:val="20"/>
          <w:szCs w:val="20"/>
        </w:rPr>
      </w:pPr>
      <w:r w:rsidRPr="003C55B7">
        <w:rPr>
          <w:rFonts w:ascii="Arial" w:hAnsi="Arial" w:cs="Arial"/>
          <w:sz w:val="20"/>
          <w:szCs w:val="20"/>
        </w:rPr>
        <w:t>Remaining transfers occurs at a pre-defined price for only specified holdings</w:t>
      </w:r>
      <w:r w:rsidRPr="003C55B7">
        <w:rPr>
          <w:rFonts w:ascii="Arial" w:hAnsi="Arial" w:cs="Arial"/>
          <w:sz w:val="20"/>
          <w:szCs w:val="20"/>
        </w:rPr>
        <w:tab/>
      </w:r>
    </w:p>
    <w:p w:rsidR="003C55B7" w:rsidRPr="009A6D1B" w:rsidRDefault="003C55B7" w:rsidP="002D0881">
      <w:pPr>
        <w:pStyle w:val="INREVNumberingBullets"/>
        <w:rPr>
          <w:lang w:val="en-US"/>
        </w:rPr>
      </w:pPr>
      <w:r w:rsidRPr="009A6D1B">
        <w:rPr>
          <w:lang w:val="en-US"/>
        </w:rPr>
        <w:t>Voting</w:t>
      </w:r>
    </w:p>
    <w:p w:rsidR="003C55B7" w:rsidRDefault="003C55B7" w:rsidP="00EF570B">
      <w:pPr>
        <w:pStyle w:val="BodyText"/>
        <w:spacing w:before="120" w:after="120" w:line="276" w:lineRule="auto"/>
        <w:ind w:left="720"/>
        <w:rPr>
          <w:rFonts w:ascii="Arial" w:hAnsi="Arial" w:cs="Arial"/>
          <w:sz w:val="20"/>
          <w:szCs w:val="20"/>
        </w:rPr>
      </w:pPr>
      <w:r w:rsidRPr="003C55B7">
        <w:rPr>
          <w:rFonts w:ascii="Arial" w:hAnsi="Arial" w:cs="Arial"/>
          <w:sz w:val="20"/>
          <w:szCs w:val="20"/>
        </w:rPr>
        <w:t>With respect to any vote on the Subject Interests that takes place prior to the Completion Date, the Seller shall consult with the Purchaser on how to cast its vote on the Subject Interests. If the Seller decides to cast its vote not in accordance with the preference of the Purchaser, the Purchaser has the right to terminate this Agreement, not accept the transfer of the Units and not pay the Consideration.</w:t>
      </w:r>
    </w:p>
    <w:p w:rsidR="009A6D1B" w:rsidRDefault="009A6D1B" w:rsidP="00EF570B">
      <w:pPr>
        <w:pStyle w:val="BodyText"/>
        <w:spacing w:before="120" w:after="120" w:line="276" w:lineRule="auto"/>
        <w:ind w:left="720"/>
        <w:rPr>
          <w:rFonts w:ascii="Arial" w:hAnsi="Arial" w:cs="Arial"/>
          <w:sz w:val="20"/>
          <w:szCs w:val="20"/>
        </w:rPr>
      </w:pPr>
    </w:p>
    <w:p w:rsidR="009A6D1B" w:rsidRDefault="009A6D1B" w:rsidP="00EF570B">
      <w:pPr>
        <w:pStyle w:val="BodyText"/>
        <w:spacing w:before="120" w:after="120" w:line="276" w:lineRule="auto"/>
        <w:ind w:left="720"/>
        <w:rPr>
          <w:rFonts w:ascii="Arial" w:hAnsi="Arial" w:cs="Arial"/>
          <w:sz w:val="20"/>
          <w:szCs w:val="20"/>
        </w:rPr>
      </w:pPr>
    </w:p>
    <w:p w:rsidR="00EF570B" w:rsidRDefault="00EF570B" w:rsidP="00EF570B">
      <w:pPr>
        <w:pStyle w:val="BodyText"/>
        <w:spacing w:before="120" w:after="120" w:line="276" w:lineRule="auto"/>
        <w:ind w:left="720"/>
        <w:rPr>
          <w:rFonts w:ascii="Arial" w:hAnsi="Arial" w:cs="Arial"/>
          <w:sz w:val="20"/>
          <w:szCs w:val="20"/>
        </w:rPr>
      </w:pPr>
    </w:p>
    <w:p w:rsidR="00EF570B" w:rsidRDefault="00EF570B" w:rsidP="00EF570B">
      <w:pPr>
        <w:pStyle w:val="BodyText"/>
        <w:spacing w:before="120" w:after="120" w:line="276" w:lineRule="auto"/>
        <w:ind w:left="720"/>
        <w:rPr>
          <w:rFonts w:ascii="Arial" w:hAnsi="Arial" w:cs="Arial"/>
          <w:sz w:val="20"/>
          <w:szCs w:val="20"/>
        </w:rPr>
      </w:pPr>
    </w:p>
    <w:p w:rsidR="008E7CEC" w:rsidRPr="003C55B7" w:rsidRDefault="008E7CEC" w:rsidP="00EF570B">
      <w:pPr>
        <w:pStyle w:val="BodyText"/>
        <w:spacing w:before="120" w:after="120" w:line="276" w:lineRule="auto"/>
        <w:ind w:left="720"/>
        <w:rPr>
          <w:rFonts w:ascii="Arial" w:hAnsi="Arial" w:cs="Arial"/>
          <w:sz w:val="20"/>
          <w:szCs w:val="20"/>
        </w:rPr>
      </w:pPr>
    </w:p>
    <w:p w:rsidR="003C55B7" w:rsidRPr="009A6D1B" w:rsidRDefault="003C55B7" w:rsidP="002D0881">
      <w:pPr>
        <w:pStyle w:val="INREVNumberingBullets"/>
        <w:rPr>
          <w:lang w:val="en-US"/>
        </w:rPr>
      </w:pPr>
      <w:r w:rsidRPr="009A6D1B">
        <w:rPr>
          <w:lang w:val="en-US"/>
        </w:rPr>
        <w:t xml:space="preserve">Manager Statement </w:t>
      </w:r>
    </w:p>
    <w:p w:rsidR="003C55B7" w:rsidRPr="003C55B7" w:rsidRDefault="003C55B7" w:rsidP="00EF570B">
      <w:pPr>
        <w:pStyle w:val="BodyText"/>
        <w:spacing w:before="120" w:after="120" w:line="276" w:lineRule="auto"/>
        <w:ind w:left="720"/>
        <w:rPr>
          <w:rFonts w:ascii="Arial" w:hAnsi="Arial" w:cs="Arial"/>
          <w:sz w:val="20"/>
          <w:szCs w:val="20"/>
        </w:rPr>
      </w:pPr>
      <w:r w:rsidRPr="003C55B7">
        <w:rPr>
          <w:rFonts w:ascii="Arial" w:hAnsi="Arial" w:cs="Arial"/>
          <w:sz w:val="20"/>
          <w:szCs w:val="20"/>
        </w:rPr>
        <w:t>Form of Manager Statement (if applicable) to be attached as a schedule to the SPA. This is to be provided by the Manager on or before Closing in which the Manager makes certain statement such as</w:t>
      </w:r>
    </w:p>
    <w:p w:rsidR="003C55B7" w:rsidRPr="003C55B7" w:rsidRDefault="003C55B7" w:rsidP="00EF570B">
      <w:pPr>
        <w:pStyle w:val="BodyText"/>
        <w:numPr>
          <w:ilvl w:val="3"/>
          <w:numId w:val="19"/>
        </w:numPr>
        <w:spacing w:before="120" w:after="120" w:line="276" w:lineRule="auto"/>
        <w:rPr>
          <w:rFonts w:ascii="Arial" w:hAnsi="Arial" w:cs="Arial"/>
          <w:sz w:val="20"/>
          <w:szCs w:val="20"/>
        </w:rPr>
      </w:pPr>
      <w:r w:rsidRPr="003C55B7">
        <w:rPr>
          <w:rFonts w:ascii="Arial" w:hAnsi="Arial" w:cs="Arial"/>
          <w:sz w:val="20"/>
          <w:szCs w:val="20"/>
        </w:rPr>
        <w:t>The pre-emption procedure has been fully completed,</w:t>
      </w:r>
    </w:p>
    <w:p w:rsidR="003C55B7" w:rsidRPr="003C55B7" w:rsidRDefault="003C55B7" w:rsidP="00EF570B">
      <w:pPr>
        <w:pStyle w:val="BodyText"/>
        <w:numPr>
          <w:ilvl w:val="3"/>
          <w:numId w:val="19"/>
        </w:numPr>
        <w:spacing w:before="120" w:after="120" w:line="276" w:lineRule="auto"/>
        <w:rPr>
          <w:rFonts w:ascii="Arial" w:hAnsi="Arial" w:cs="Arial"/>
          <w:sz w:val="20"/>
          <w:szCs w:val="20"/>
        </w:rPr>
      </w:pPr>
      <w:r w:rsidRPr="003C55B7">
        <w:rPr>
          <w:rFonts w:ascii="Arial" w:hAnsi="Arial" w:cs="Arial"/>
          <w:sz w:val="20"/>
          <w:szCs w:val="20"/>
        </w:rPr>
        <w:t>The Transfer shall be effective as of the Completion Date and</w:t>
      </w:r>
    </w:p>
    <w:p w:rsidR="003C55B7" w:rsidRPr="009A6D1B" w:rsidRDefault="003C55B7" w:rsidP="00EF570B">
      <w:pPr>
        <w:pStyle w:val="BodyText"/>
        <w:numPr>
          <w:ilvl w:val="3"/>
          <w:numId w:val="19"/>
        </w:numPr>
        <w:spacing w:before="120" w:after="120" w:line="276" w:lineRule="auto"/>
        <w:rPr>
          <w:rFonts w:ascii="Arial" w:hAnsi="Arial" w:cs="Arial"/>
          <w:sz w:val="20"/>
          <w:szCs w:val="20"/>
        </w:rPr>
      </w:pPr>
      <w:r w:rsidRPr="003C55B7">
        <w:rPr>
          <w:rFonts w:ascii="Arial" w:hAnsi="Arial" w:cs="Arial"/>
          <w:sz w:val="20"/>
          <w:szCs w:val="20"/>
        </w:rPr>
        <w:t>That the Management Company shall register on the Completion Date the Transfer of the Subject Interests in the register of the Fund.</w:t>
      </w:r>
    </w:p>
    <w:p w:rsidR="003C55B7" w:rsidRPr="009A6D1B" w:rsidRDefault="003C55B7" w:rsidP="002D0881">
      <w:pPr>
        <w:pStyle w:val="INREVNumberingBullets"/>
        <w:rPr>
          <w:lang w:val="en-US"/>
        </w:rPr>
      </w:pPr>
      <w:r w:rsidRPr="009A6D1B">
        <w:rPr>
          <w:lang w:val="en-US"/>
        </w:rPr>
        <w:t>Deed of Adherence</w:t>
      </w:r>
    </w:p>
    <w:p w:rsidR="003C55B7" w:rsidRPr="003C55B7" w:rsidRDefault="003C55B7" w:rsidP="00EF570B">
      <w:pPr>
        <w:pStyle w:val="BodyText"/>
        <w:spacing w:before="120" w:after="120" w:line="276" w:lineRule="auto"/>
        <w:ind w:left="720"/>
        <w:rPr>
          <w:rFonts w:ascii="Arial" w:hAnsi="Arial" w:cs="Arial"/>
          <w:sz w:val="20"/>
          <w:szCs w:val="20"/>
        </w:rPr>
      </w:pPr>
      <w:r w:rsidRPr="003C55B7">
        <w:rPr>
          <w:rFonts w:ascii="Arial" w:hAnsi="Arial" w:cs="Arial"/>
          <w:sz w:val="20"/>
          <w:szCs w:val="20"/>
        </w:rPr>
        <w:t>Deed of Adherence in which the Investor declares that he adheres to the Fund documentation and that it will comply with and observe all of the provisions of the Fund documentation as if he had been the original party to it.</w:t>
      </w:r>
    </w:p>
    <w:p w:rsidR="003C55B7" w:rsidRPr="009A6D1B" w:rsidRDefault="003C55B7" w:rsidP="002D0881">
      <w:pPr>
        <w:pStyle w:val="INREVNumberingBullets"/>
        <w:rPr>
          <w:lang w:val="en-US"/>
        </w:rPr>
      </w:pPr>
      <w:r w:rsidRPr="009A6D1B">
        <w:rPr>
          <w:lang w:val="en-US"/>
        </w:rPr>
        <w:t>Other considerations</w:t>
      </w:r>
    </w:p>
    <w:p w:rsidR="003C55B7" w:rsidRPr="003C55B7" w:rsidRDefault="003C55B7" w:rsidP="00EF570B">
      <w:pPr>
        <w:pStyle w:val="BodyText"/>
        <w:spacing w:before="120" w:after="120" w:line="276" w:lineRule="auto"/>
        <w:ind w:left="720"/>
        <w:rPr>
          <w:rFonts w:ascii="Arial" w:hAnsi="Arial" w:cs="Arial"/>
          <w:sz w:val="20"/>
          <w:szCs w:val="20"/>
        </w:rPr>
      </w:pPr>
      <w:r w:rsidRPr="003C55B7">
        <w:rPr>
          <w:rFonts w:ascii="Arial" w:hAnsi="Arial" w:cs="Arial"/>
          <w:sz w:val="20"/>
          <w:szCs w:val="20"/>
        </w:rPr>
        <w:t>The following list contains points which some market participants would like to see covered in a SPA. This does not aim to be an exhaustive list but as a helpful reminder:</w:t>
      </w:r>
    </w:p>
    <w:p w:rsidR="003C55B7" w:rsidRPr="003C55B7" w:rsidRDefault="003C55B7" w:rsidP="00EF570B">
      <w:pPr>
        <w:pStyle w:val="ListParagraph"/>
        <w:numPr>
          <w:ilvl w:val="0"/>
          <w:numId w:val="9"/>
        </w:numPr>
        <w:spacing w:before="120" w:after="120" w:line="276" w:lineRule="auto"/>
        <w:contextualSpacing w:val="0"/>
        <w:rPr>
          <w:rFonts w:ascii="Arial" w:hAnsi="Arial" w:cs="Arial"/>
          <w:sz w:val="20"/>
          <w:szCs w:val="20"/>
        </w:rPr>
      </w:pPr>
      <w:r w:rsidRPr="003C55B7">
        <w:rPr>
          <w:rFonts w:ascii="Arial" w:hAnsi="Arial" w:cs="Arial"/>
          <w:sz w:val="20"/>
          <w:szCs w:val="20"/>
        </w:rPr>
        <w:t>Purchase price adjustment mechanism</w:t>
      </w:r>
    </w:p>
    <w:p w:rsidR="003C55B7" w:rsidRPr="003C55B7" w:rsidRDefault="003C55B7" w:rsidP="00EF570B">
      <w:pPr>
        <w:pStyle w:val="ListParagraph"/>
        <w:numPr>
          <w:ilvl w:val="0"/>
          <w:numId w:val="9"/>
        </w:numPr>
        <w:spacing w:before="120" w:after="120" w:line="276" w:lineRule="auto"/>
        <w:contextualSpacing w:val="0"/>
        <w:rPr>
          <w:rFonts w:ascii="Arial" w:hAnsi="Arial" w:cs="Arial"/>
          <w:sz w:val="20"/>
          <w:szCs w:val="20"/>
        </w:rPr>
      </w:pPr>
      <w:r w:rsidRPr="003C55B7">
        <w:rPr>
          <w:rFonts w:ascii="Arial" w:hAnsi="Arial" w:cs="Arial"/>
          <w:sz w:val="20"/>
          <w:szCs w:val="20"/>
        </w:rPr>
        <w:t xml:space="preserve">Representations and warranties </w:t>
      </w:r>
    </w:p>
    <w:p w:rsidR="003C55B7" w:rsidRPr="003C55B7" w:rsidRDefault="003C55B7" w:rsidP="00EF570B">
      <w:pPr>
        <w:pStyle w:val="ListParagraph"/>
        <w:numPr>
          <w:ilvl w:val="0"/>
          <w:numId w:val="9"/>
        </w:numPr>
        <w:spacing w:before="120" w:after="120" w:line="276" w:lineRule="auto"/>
        <w:contextualSpacing w:val="0"/>
        <w:rPr>
          <w:rFonts w:ascii="Arial" w:hAnsi="Arial" w:cs="Arial"/>
          <w:sz w:val="20"/>
          <w:szCs w:val="20"/>
        </w:rPr>
      </w:pPr>
      <w:r w:rsidRPr="003C55B7">
        <w:rPr>
          <w:rFonts w:ascii="Arial" w:hAnsi="Arial" w:cs="Arial"/>
          <w:sz w:val="20"/>
          <w:szCs w:val="20"/>
        </w:rPr>
        <w:t>Covenants for the period between reference date and the signing / signing and closing date</w:t>
      </w:r>
    </w:p>
    <w:p w:rsidR="003C55B7" w:rsidRPr="003C55B7" w:rsidRDefault="003C55B7" w:rsidP="00EF570B">
      <w:pPr>
        <w:pStyle w:val="ListParagraph"/>
        <w:numPr>
          <w:ilvl w:val="0"/>
          <w:numId w:val="9"/>
        </w:numPr>
        <w:spacing w:before="120" w:after="120" w:line="276" w:lineRule="auto"/>
        <w:contextualSpacing w:val="0"/>
        <w:rPr>
          <w:rFonts w:ascii="Arial" w:hAnsi="Arial" w:cs="Arial"/>
          <w:sz w:val="20"/>
          <w:szCs w:val="20"/>
        </w:rPr>
      </w:pPr>
      <w:r w:rsidRPr="003C55B7">
        <w:rPr>
          <w:rFonts w:ascii="Arial" w:hAnsi="Arial" w:cs="Arial"/>
          <w:sz w:val="20"/>
          <w:szCs w:val="20"/>
        </w:rPr>
        <w:t>Post-</w:t>
      </w:r>
      <w:r w:rsidR="00985EFA">
        <w:rPr>
          <w:rFonts w:ascii="Arial" w:hAnsi="Arial" w:cs="Arial"/>
          <w:sz w:val="20"/>
          <w:szCs w:val="20"/>
        </w:rPr>
        <w:t>closing covenants (regarding eg</w:t>
      </w:r>
      <w:r w:rsidRPr="003C55B7">
        <w:rPr>
          <w:rFonts w:ascii="Arial" w:hAnsi="Arial" w:cs="Arial"/>
          <w:sz w:val="20"/>
          <w:szCs w:val="20"/>
        </w:rPr>
        <w:t xml:space="preserve"> distributions)</w:t>
      </w:r>
    </w:p>
    <w:p w:rsidR="003C55B7" w:rsidRPr="003C55B7" w:rsidRDefault="003C55B7" w:rsidP="00EF570B">
      <w:pPr>
        <w:pStyle w:val="ListParagraph"/>
        <w:numPr>
          <w:ilvl w:val="0"/>
          <w:numId w:val="9"/>
        </w:numPr>
        <w:spacing w:before="120" w:after="120" w:line="276" w:lineRule="auto"/>
        <w:contextualSpacing w:val="0"/>
        <w:rPr>
          <w:rFonts w:ascii="Arial" w:hAnsi="Arial" w:cs="Arial"/>
          <w:sz w:val="20"/>
          <w:szCs w:val="20"/>
        </w:rPr>
      </w:pPr>
      <w:r w:rsidRPr="003C55B7">
        <w:rPr>
          <w:rFonts w:ascii="Arial" w:hAnsi="Arial" w:cs="Arial"/>
          <w:sz w:val="20"/>
          <w:szCs w:val="20"/>
        </w:rPr>
        <w:t xml:space="preserve">Conditions </w:t>
      </w:r>
    </w:p>
    <w:p w:rsidR="003C55B7" w:rsidRPr="003C55B7" w:rsidRDefault="003C55B7" w:rsidP="00EF570B">
      <w:pPr>
        <w:pStyle w:val="ListParagraph"/>
        <w:numPr>
          <w:ilvl w:val="0"/>
          <w:numId w:val="9"/>
        </w:numPr>
        <w:spacing w:before="120" w:after="120" w:line="276" w:lineRule="auto"/>
        <w:contextualSpacing w:val="0"/>
        <w:rPr>
          <w:rFonts w:ascii="Arial" w:hAnsi="Arial" w:cs="Arial"/>
          <w:sz w:val="20"/>
          <w:szCs w:val="20"/>
        </w:rPr>
      </w:pPr>
      <w:r w:rsidRPr="003C55B7">
        <w:rPr>
          <w:rFonts w:ascii="Arial" w:hAnsi="Arial" w:cs="Arial"/>
          <w:sz w:val="20"/>
          <w:szCs w:val="20"/>
        </w:rPr>
        <w:t>Indemnities</w:t>
      </w:r>
    </w:p>
    <w:p w:rsidR="003C55B7" w:rsidRPr="003C55B7" w:rsidRDefault="003C55B7" w:rsidP="00EF570B">
      <w:pPr>
        <w:pStyle w:val="ListParagraph"/>
        <w:numPr>
          <w:ilvl w:val="0"/>
          <w:numId w:val="9"/>
        </w:numPr>
        <w:spacing w:before="120" w:after="120" w:line="276" w:lineRule="auto"/>
        <w:contextualSpacing w:val="0"/>
        <w:rPr>
          <w:rFonts w:ascii="Arial" w:hAnsi="Arial" w:cs="Arial"/>
          <w:sz w:val="20"/>
          <w:szCs w:val="20"/>
        </w:rPr>
      </w:pPr>
      <w:r w:rsidRPr="003C55B7">
        <w:rPr>
          <w:rFonts w:ascii="Arial" w:hAnsi="Arial" w:cs="Arial"/>
          <w:sz w:val="20"/>
          <w:szCs w:val="20"/>
        </w:rPr>
        <w:t xml:space="preserve">Survival period and limitations </w:t>
      </w:r>
    </w:p>
    <w:p w:rsidR="003C55B7" w:rsidRPr="003C55B7" w:rsidRDefault="003C55B7" w:rsidP="00EF570B">
      <w:pPr>
        <w:pStyle w:val="ListParagraph"/>
        <w:numPr>
          <w:ilvl w:val="0"/>
          <w:numId w:val="9"/>
        </w:numPr>
        <w:spacing w:before="120" w:after="120" w:line="276" w:lineRule="auto"/>
        <w:contextualSpacing w:val="0"/>
        <w:rPr>
          <w:rFonts w:ascii="Arial" w:hAnsi="Arial" w:cs="Arial"/>
          <w:sz w:val="20"/>
          <w:szCs w:val="20"/>
        </w:rPr>
      </w:pPr>
      <w:r w:rsidRPr="003C55B7">
        <w:rPr>
          <w:rFonts w:ascii="Arial" w:hAnsi="Arial" w:cs="Arial"/>
          <w:sz w:val="20"/>
          <w:szCs w:val="20"/>
        </w:rPr>
        <w:t xml:space="preserve">Termination </w:t>
      </w:r>
    </w:p>
    <w:p w:rsidR="003C55B7" w:rsidRPr="003C55B7" w:rsidRDefault="003C55B7" w:rsidP="00EF570B">
      <w:pPr>
        <w:pStyle w:val="BodyText"/>
        <w:spacing w:before="120" w:after="120" w:line="276" w:lineRule="auto"/>
        <w:ind w:left="720"/>
        <w:rPr>
          <w:rFonts w:ascii="Arial" w:hAnsi="Arial" w:cs="Arial"/>
          <w:sz w:val="20"/>
          <w:szCs w:val="20"/>
        </w:rPr>
      </w:pPr>
    </w:p>
    <w:p w:rsidR="00F97621" w:rsidRPr="003C55B7" w:rsidRDefault="00F97621" w:rsidP="00EF570B">
      <w:pPr>
        <w:spacing w:before="120" w:after="120" w:line="276" w:lineRule="auto"/>
        <w:rPr>
          <w:rFonts w:cs="Arial"/>
          <w:szCs w:val="20"/>
          <w:lang w:val="en-US"/>
        </w:rPr>
      </w:pPr>
    </w:p>
    <w:sectPr w:rsidR="00F97621" w:rsidRPr="003C55B7" w:rsidSect="00F97621">
      <w:type w:val="continuous"/>
      <w:pgSz w:w="11906" w:h="16838" w:code="9"/>
      <w:pgMar w:top="2268" w:right="1418" w:bottom="1701"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809" w:rsidRDefault="00811809">
      <w:r>
        <w:separator/>
      </w:r>
    </w:p>
  </w:endnote>
  <w:endnote w:type="continuationSeparator" w:id="0">
    <w:p w:rsidR="00811809" w:rsidRDefault="0081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FC" w:rsidRPr="002A3DC5" w:rsidRDefault="00EA08FC" w:rsidP="002A3DC5">
    <w:pPr>
      <w:pStyle w:val="Footer"/>
      <w:jc w:val="left"/>
      <w:rPr>
        <w:color w:val="FFFFFF" w:themeColor="background1"/>
      </w:rPr>
    </w:pPr>
    <w:r>
      <w:rPr>
        <w:b/>
        <w:noProof/>
        <w:sz w:val="20"/>
        <w:lang w:eastAsia="en-GB"/>
      </w:rPr>
      <mc:AlternateContent>
        <mc:Choice Requires="wps">
          <w:drawing>
            <wp:anchor distT="0" distB="0" distL="114300" distR="114300" simplePos="0" relativeHeight="251679232" behindDoc="0" locked="0" layoutInCell="1" allowOverlap="1" wp14:anchorId="6A0D7D7C" wp14:editId="51868FD3">
              <wp:simplePos x="0" y="0"/>
              <wp:positionH relativeFrom="page">
                <wp:posOffset>818866</wp:posOffset>
              </wp:positionH>
              <wp:positionV relativeFrom="page">
                <wp:posOffset>10003809</wp:posOffset>
              </wp:positionV>
              <wp:extent cx="4585647" cy="457200"/>
              <wp:effectExtent l="0" t="0" r="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647"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EA08FC" w:rsidRPr="00F97621" w:rsidRDefault="00EA08FC" w:rsidP="00BA3A3F">
                          <w:pPr>
                            <w:pStyle w:val="INREVReferencetext"/>
                            <w:rPr>
                              <w:color w:val="FFFFFF" w:themeColor="background1"/>
                              <w:lang w:val="en-CA"/>
                            </w:rPr>
                          </w:pPr>
                          <w:r w:rsidRPr="00F97621">
                            <w:rPr>
                              <w:color w:val="FFFFFF" w:themeColor="background1"/>
                              <w:lang w:val="en-CA"/>
                            </w:rPr>
                            <w:t>European Association for Investors in Non-Listed Real Estate</w:t>
                          </w:r>
                          <w:r w:rsidR="004348CA" w:rsidRPr="00F97621">
                            <w:rPr>
                              <w:color w:val="FFFFFF" w:themeColor="background1"/>
                              <w:lang w:val="en-CA"/>
                            </w:rPr>
                            <w:t xml:space="preserve"> Vehicles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D7D7C" id="_x0000_t202" coordsize="21600,21600" o:spt="202" path="m,l,21600r21600,l21600,xe">
              <v:stroke joinstyle="miter"/>
              <v:path gradientshapeok="t" o:connecttype="rect"/>
            </v:shapetype>
            <v:shape id="Text Box 28" o:spid="_x0000_s1026" type="#_x0000_t202" style="position:absolute;margin-left:64.5pt;margin-top:787.7pt;width:361.05pt;height:36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" filled="f" stroked="f">
              <v:shadow color="black" opacity="49150f" offset=".74833mm,.74833mm"/>
              <v:textbox>
                <w:txbxContent>
                  <w:p w:rsidR="00EA08FC" w:rsidRPr="00F97621" w:rsidRDefault="00EA08FC" w:rsidP="00BA3A3F">
                    <w:pPr>
                      <w:pStyle w:val="INREVReferencetext"/>
                      <w:rPr>
                        <w:color w:val="FFFFFF" w:themeColor="background1"/>
                        <w:lang w:val="en-CA"/>
                      </w:rPr>
                    </w:pPr>
                    <w:r w:rsidRPr="00F97621">
                      <w:rPr>
                        <w:color w:val="FFFFFF" w:themeColor="background1"/>
                        <w:lang w:val="en-CA"/>
                      </w:rPr>
                      <w:t>European Association for Investors in Non-Listed Real Estate</w:t>
                    </w:r>
                    <w:r w:rsidR="004348CA" w:rsidRPr="00F97621">
                      <w:rPr>
                        <w:color w:val="FFFFFF" w:themeColor="background1"/>
                        <w:lang w:val="en-CA"/>
                      </w:rPr>
                      <w:t xml:space="preserve"> Vehicles</w:t>
                    </w:r>
                  </w:p>
                </w:txbxContent>
              </v:textbox>
              <w10:wrap anchorx="page" anchory="page"/>
            </v:shape>
          </w:pict>
        </mc:Fallback>
      </mc:AlternateContent>
    </w:r>
    <w:r>
      <w:rPr>
        <w:b/>
        <w:noProof/>
        <w:sz w:val="20"/>
        <w:lang w:eastAsia="en-GB"/>
      </w:rPr>
      <mc:AlternateContent>
        <mc:Choice Requires="wps">
          <w:drawing>
            <wp:anchor distT="0" distB="0" distL="114300" distR="114300" simplePos="0" relativeHeight="251653629" behindDoc="0" locked="0" layoutInCell="1" allowOverlap="1" wp14:anchorId="33B5F110" wp14:editId="1A085408">
              <wp:simplePos x="0" y="0"/>
              <wp:positionH relativeFrom="page">
                <wp:posOffset>-28575</wp:posOffset>
              </wp:positionH>
              <wp:positionV relativeFrom="page">
                <wp:posOffset>9890125</wp:posOffset>
              </wp:positionV>
              <wp:extent cx="7599600" cy="849600"/>
              <wp:effectExtent l="57150" t="19050" r="59055" b="84455"/>
              <wp:wrapNone/>
              <wp:docPr id="11" name="Rectangle 11"/>
              <wp:cNvGraphicFramePr/>
              <a:graphic xmlns:a="http://schemas.openxmlformats.org/drawingml/2006/main">
                <a:graphicData uri="http://schemas.microsoft.com/office/word/2010/wordprocessingShape">
                  <wps:wsp>
                    <wps:cNvSpPr/>
                    <wps:spPr>
                      <a:xfrm>
                        <a:off x="0" y="0"/>
                        <a:ext cx="7599600" cy="849600"/>
                      </a:xfrm>
                      <a:prstGeom prst="rect">
                        <a:avLst/>
                      </a:prstGeom>
                      <a:solidFill>
                        <a:srgbClr val="232425"/>
                      </a:solidFill>
                      <a:ln>
                        <a:noFill/>
                      </a:ln>
                    </wps:spPr>
                    <wps:style>
                      <a:lnRef idx="1">
                        <a:schemeClr val="accent1"/>
                      </a:lnRef>
                      <a:fillRef idx="3">
                        <a:schemeClr val="accent1"/>
                      </a:fillRef>
                      <a:effectRef idx="2">
                        <a:schemeClr val="accent1"/>
                      </a:effectRef>
                      <a:fontRef idx="minor">
                        <a:schemeClr val="lt1"/>
                      </a:fontRef>
                    </wps:style>
                    <wps:txbx>
                      <w:txbxContent>
                        <w:p w:rsidR="00EA08FC" w:rsidRDefault="00EA08FC" w:rsidP="002A3DC5">
                          <w:pPr>
                            <w:ind w:left="7200" w:firstLine="720"/>
                            <w:jc w:val="center"/>
                          </w:pPr>
                          <w:r w:rsidRPr="002A3DC5">
                            <w:rPr>
                              <w:rStyle w:val="PageNumber"/>
                              <w:color w:val="FFFFFF" w:themeColor="background1"/>
                              <w:sz w:val="18"/>
                            </w:rPr>
                            <w:fldChar w:fldCharType="begin"/>
                          </w:r>
                          <w:r w:rsidRPr="002A3DC5">
                            <w:rPr>
                              <w:rStyle w:val="PageNumber"/>
                              <w:color w:val="FFFFFF" w:themeColor="background1"/>
                              <w:sz w:val="18"/>
                            </w:rPr>
                            <w:instrText xml:space="preserve"> PAGE </w:instrText>
                          </w:r>
                          <w:r w:rsidRPr="002A3DC5">
                            <w:rPr>
                              <w:rStyle w:val="PageNumber"/>
                              <w:color w:val="FFFFFF" w:themeColor="background1"/>
                              <w:sz w:val="18"/>
                            </w:rPr>
                            <w:fldChar w:fldCharType="separate"/>
                          </w:r>
                          <w:r w:rsidR="00FA7669">
                            <w:rPr>
                              <w:rStyle w:val="PageNumber"/>
                              <w:noProof/>
                              <w:color w:val="FFFFFF" w:themeColor="background1"/>
                              <w:sz w:val="18"/>
                            </w:rPr>
                            <w:t>2</w:t>
                          </w:r>
                          <w:r w:rsidRPr="002A3DC5">
                            <w:rPr>
                              <w:rStyle w:val="PageNumber"/>
                              <w:color w:val="FFFFFF" w:themeColor="background1"/>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5F110" id="Rectangle 11" o:spid="_x0000_s1027" style="position:absolute;margin-left:-2.25pt;margin-top:778.75pt;width:598.4pt;height:66.9pt;z-index:2516536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" fillcolor="#232425" stroked="f">
              <v:shadow on="t" color="black" opacity="22937f" origin=",.5" offset="0,.63889mm"/>
              <v:textbox>
                <w:txbxContent>
                  <w:p w:rsidR="00EA08FC" w:rsidRDefault="00EA08FC" w:rsidP="002A3DC5">
                    <w:pPr>
                      <w:ind w:left="7200" w:firstLine="720"/>
                      <w:jc w:val="center"/>
                    </w:pPr>
                    <w:r w:rsidRPr="002A3DC5">
                      <w:rPr>
                        <w:rStyle w:val="PageNumber"/>
                        <w:color w:val="FFFFFF" w:themeColor="background1"/>
                        <w:sz w:val="18"/>
                      </w:rPr>
                      <w:fldChar w:fldCharType="begin"/>
                    </w:r>
                    <w:r w:rsidRPr="002A3DC5">
                      <w:rPr>
                        <w:rStyle w:val="PageNumber"/>
                        <w:color w:val="FFFFFF" w:themeColor="background1"/>
                        <w:sz w:val="18"/>
                      </w:rPr>
                      <w:instrText xml:space="preserve"> PAGE </w:instrText>
                    </w:r>
                    <w:r w:rsidRPr="002A3DC5">
                      <w:rPr>
                        <w:rStyle w:val="PageNumber"/>
                        <w:color w:val="FFFFFF" w:themeColor="background1"/>
                        <w:sz w:val="18"/>
                      </w:rPr>
                      <w:fldChar w:fldCharType="separate"/>
                    </w:r>
                    <w:r w:rsidR="00FA7669">
                      <w:rPr>
                        <w:rStyle w:val="PageNumber"/>
                        <w:noProof/>
                        <w:color w:val="FFFFFF" w:themeColor="background1"/>
                        <w:sz w:val="18"/>
                      </w:rPr>
                      <w:t>2</w:t>
                    </w:r>
                    <w:r w:rsidRPr="002A3DC5">
                      <w:rPr>
                        <w:rStyle w:val="PageNumber"/>
                        <w:color w:val="FFFFFF" w:themeColor="background1"/>
                        <w:sz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FC" w:rsidRDefault="00EA08FC">
    <w:pPr>
      <w:pStyle w:val="Header"/>
    </w:pPr>
    <w:r>
      <w:rPr>
        <w:b/>
        <w:noProof/>
        <w:sz w:val="20"/>
        <w:lang w:eastAsia="en-GB"/>
      </w:rPr>
      <mc:AlternateContent>
        <mc:Choice Requires="wps">
          <w:drawing>
            <wp:anchor distT="0" distB="0" distL="114300" distR="114300" simplePos="0" relativeHeight="251658752" behindDoc="0" locked="0" layoutInCell="1" allowOverlap="1" wp14:anchorId="442B305E" wp14:editId="00CD92B8">
              <wp:simplePos x="0" y="0"/>
              <wp:positionH relativeFrom="page">
                <wp:posOffset>787179</wp:posOffset>
              </wp:positionH>
              <wp:positionV relativeFrom="page">
                <wp:posOffset>9994790</wp:posOffset>
              </wp:positionV>
              <wp:extent cx="4651513" cy="45720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513"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EA08FC" w:rsidRPr="00F97621" w:rsidRDefault="00FB3E9F" w:rsidP="00C53BD5">
                          <w:pPr>
                            <w:pStyle w:val="INREVReferencetext"/>
                            <w:rPr>
                              <w:color w:val="FFFFFF" w:themeColor="background1"/>
                            </w:rPr>
                          </w:pPr>
                          <w:r w:rsidRPr="00F97621">
                            <w:rPr>
                              <w:color w:val="FFFFFF" w:themeColor="background1"/>
                            </w:rPr>
                            <w:t>Gustav Mahlerplein 62, 1082 MA</w:t>
                          </w:r>
                          <w:r w:rsidR="00EA08FC" w:rsidRPr="00F97621">
                            <w:rPr>
                              <w:color w:val="FFFFFF" w:themeColor="background1"/>
                            </w:rPr>
                            <w:t xml:space="preserve"> Amsterdam, The Netherlands</w:t>
                          </w:r>
                        </w:p>
                        <w:p w:rsidR="00EA08FC" w:rsidRPr="00F97621" w:rsidRDefault="00EA08FC" w:rsidP="00C53BD5">
                          <w:pPr>
                            <w:pStyle w:val="INREVReferencetext"/>
                            <w:rPr>
                              <w:color w:val="FFFFFF" w:themeColor="background1"/>
                            </w:rPr>
                          </w:pPr>
                          <w:r w:rsidRPr="00F97621">
                            <w:rPr>
                              <w:color w:val="FFFFFF" w:themeColor="background1"/>
                            </w:rPr>
                            <w:t xml:space="preserve">+31 (0)20 </w:t>
                          </w:r>
                          <w:r w:rsidR="00FB3E9F" w:rsidRPr="00F97621">
                            <w:rPr>
                              <w:color w:val="FFFFFF" w:themeColor="background1"/>
                            </w:rPr>
                            <w:t xml:space="preserve">235 86 </w:t>
                          </w:r>
                          <w:proofErr w:type="gramStart"/>
                          <w:r w:rsidR="00FB3E9F" w:rsidRPr="00F97621">
                            <w:rPr>
                              <w:color w:val="FFFFFF" w:themeColor="background1"/>
                            </w:rPr>
                            <w:t>00</w:t>
                          </w:r>
                          <w:r w:rsidRPr="00F97621">
                            <w:rPr>
                              <w:color w:val="FFFFFF" w:themeColor="background1"/>
                            </w:rPr>
                            <w:t xml:space="preserve">  |</w:t>
                          </w:r>
                          <w:proofErr w:type="gramEnd"/>
                          <w:r w:rsidRPr="00F97621">
                            <w:rPr>
                              <w:color w:val="FFFFFF" w:themeColor="background1"/>
                            </w:rPr>
                            <w:t xml:space="preserve">  info@inrev.org  |  www.inrev.org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B305E" id="_x0000_t202" coordsize="21600,21600" o:spt="202" path="m,l,21600r21600,l21600,xe">
              <v:stroke joinstyle="miter"/>
              <v:path gradientshapeok="t" o:connecttype="rect"/>
            </v:shapetype>
            <v:shape id="_x0000_s1029" type="#_x0000_t202" style="position:absolute;margin-left:62pt;margin-top:787pt;width:366.25pt;height: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" filled="f" stroked="f">
              <v:shadow color="black" opacity="49150f" offset=".74833mm,.74833mm"/>
              <v:textbox>
                <w:txbxContent>
                  <w:p w:rsidR="00EA08FC" w:rsidRPr="00F97621" w:rsidRDefault="00FB3E9F" w:rsidP="00C53BD5">
                    <w:pPr>
                      <w:pStyle w:val="INREVReferencetext"/>
                      <w:rPr>
                        <w:color w:val="FFFFFF" w:themeColor="background1"/>
                      </w:rPr>
                    </w:pPr>
                    <w:r w:rsidRPr="00F97621">
                      <w:rPr>
                        <w:color w:val="FFFFFF" w:themeColor="background1"/>
                      </w:rPr>
                      <w:t>Gustav Mahlerplein 62, 1082 MA</w:t>
                    </w:r>
                    <w:r w:rsidR="00EA08FC" w:rsidRPr="00F97621">
                      <w:rPr>
                        <w:color w:val="FFFFFF" w:themeColor="background1"/>
                      </w:rPr>
                      <w:t xml:space="preserve"> Amsterdam, The Netherlands</w:t>
                    </w:r>
                  </w:p>
                  <w:p w:rsidR="00EA08FC" w:rsidRPr="00F97621" w:rsidRDefault="00EA08FC" w:rsidP="00C53BD5">
                    <w:pPr>
                      <w:pStyle w:val="INREVReferencetext"/>
                      <w:rPr>
                        <w:color w:val="FFFFFF" w:themeColor="background1"/>
                      </w:rPr>
                    </w:pPr>
                    <w:r w:rsidRPr="00F97621">
                      <w:rPr>
                        <w:color w:val="FFFFFF" w:themeColor="background1"/>
                      </w:rPr>
                      <w:t xml:space="preserve">+31 (0)20 </w:t>
                    </w:r>
                    <w:r w:rsidR="00FB3E9F" w:rsidRPr="00F97621">
                      <w:rPr>
                        <w:color w:val="FFFFFF" w:themeColor="background1"/>
                      </w:rPr>
                      <w:t xml:space="preserve">235 86 </w:t>
                    </w:r>
                    <w:proofErr w:type="gramStart"/>
                    <w:r w:rsidR="00FB3E9F" w:rsidRPr="00F97621">
                      <w:rPr>
                        <w:color w:val="FFFFFF" w:themeColor="background1"/>
                      </w:rPr>
                      <w:t>00</w:t>
                    </w:r>
                    <w:r w:rsidRPr="00F97621">
                      <w:rPr>
                        <w:color w:val="FFFFFF" w:themeColor="background1"/>
                      </w:rPr>
                      <w:t xml:space="preserve">  |</w:t>
                    </w:r>
                    <w:proofErr w:type="gramEnd"/>
                    <w:r w:rsidRPr="00F97621">
                      <w:rPr>
                        <w:color w:val="FFFFFF" w:themeColor="background1"/>
                      </w:rPr>
                      <w:t xml:space="preserve">  info@inrev.org  |  www.inrev.org</w:t>
                    </w:r>
                  </w:p>
                </w:txbxContent>
              </v:textbox>
              <w10:wrap anchorx="page" anchory="page"/>
            </v:shape>
          </w:pict>
        </mc:Fallback>
      </mc:AlternateContent>
    </w:r>
    <w:r>
      <w:rPr>
        <w:b/>
        <w:noProof/>
        <w:sz w:val="20"/>
        <w:lang w:eastAsia="en-GB"/>
      </w:rPr>
      <mc:AlternateContent>
        <mc:Choice Requires="wps">
          <w:drawing>
            <wp:anchor distT="0" distB="0" distL="114300" distR="114300" simplePos="0" relativeHeight="251654654" behindDoc="0" locked="0" layoutInCell="1" allowOverlap="1" wp14:anchorId="59FB61C4" wp14:editId="72C647D7">
              <wp:simplePos x="0" y="0"/>
              <wp:positionH relativeFrom="page">
                <wp:posOffset>-27305</wp:posOffset>
              </wp:positionH>
              <wp:positionV relativeFrom="page">
                <wp:posOffset>9890125</wp:posOffset>
              </wp:positionV>
              <wp:extent cx="7599600" cy="849600"/>
              <wp:effectExtent l="57150" t="19050" r="59055" b="84455"/>
              <wp:wrapNone/>
              <wp:docPr id="1" name="Rectangle 1"/>
              <wp:cNvGraphicFramePr/>
              <a:graphic xmlns:a="http://schemas.openxmlformats.org/drawingml/2006/main">
                <a:graphicData uri="http://schemas.microsoft.com/office/word/2010/wordprocessingShape">
                  <wps:wsp>
                    <wps:cNvSpPr/>
                    <wps:spPr>
                      <a:xfrm>
                        <a:off x="0" y="0"/>
                        <a:ext cx="7599600" cy="849600"/>
                      </a:xfrm>
                      <a:prstGeom prst="rect">
                        <a:avLst/>
                      </a:prstGeom>
                      <a:solidFill>
                        <a:srgbClr val="232425"/>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9E437" id="Rectangle 1" o:spid="_x0000_s1026" style="position:absolute;margin-left:-2.15pt;margin-top:778.75pt;width:598.4pt;height:66.9pt;z-index:2516546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" fillcolor="#232425" stroked="f">
              <v:shadow on="t" color="black" opacity="22937f" origin=",.5" offset="0,.63889mm"/>
              <w10:wrap anchorx="page" anchory="page"/>
            </v:rect>
          </w:pict>
        </mc:Fallback>
      </mc:AlternateConten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809" w:rsidRDefault="00811809">
      <w:r>
        <w:separator/>
      </w:r>
    </w:p>
  </w:footnote>
  <w:footnote w:type="continuationSeparator" w:id="0">
    <w:p w:rsidR="00811809" w:rsidRDefault="00811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FC" w:rsidRDefault="00985EFA">
    <w:pPr>
      <w:pStyle w:val="Header"/>
    </w:pPr>
    <w:r>
      <w:rPr>
        <w:noProof/>
        <w:lang w:eastAsia="en-GB"/>
      </w:rPr>
      <w:drawing>
        <wp:anchor distT="0" distB="0" distL="114300" distR="114300" simplePos="0" relativeHeight="251685376" behindDoc="0" locked="0" layoutInCell="1" allowOverlap="1" wp14:anchorId="7B58CCB2" wp14:editId="18B1D05D">
          <wp:simplePos x="0" y="0"/>
          <wp:positionH relativeFrom="page">
            <wp:posOffset>4514850</wp:posOffset>
          </wp:positionH>
          <wp:positionV relativeFrom="paragraph">
            <wp:posOffset>-50165</wp:posOffset>
          </wp:positionV>
          <wp:extent cx="2226734" cy="837960"/>
          <wp:effectExtent l="0" t="0" r="254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REv LOGO_Blk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734" cy="837960"/>
                  </a:xfrm>
                  <a:prstGeom prst="rect">
                    <a:avLst/>
                  </a:prstGeom>
                </pic:spPr>
              </pic:pic>
            </a:graphicData>
          </a:graphic>
          <wp14:sizeRelH relativeFrom="page">
            <wp14:pctWidth>0</wp14:pctWidth>
          </wp14:sizeRelH>
          <wp14:sizeRelV relativeFrom="page">
            <wp14:pctHeight>0</wp14:pctHeight>
          </wp14:sizeRelV>
        </wp:anchor>
      </w:drawing>
    </w:r>
    <w:r w:rsidR="00EA08FC">
      <w:rPr>
        <w:noProof/>
        <w:lang w:eastAsia="en-GB"/>
      </w:rPr>
      <w:drawing>
        <wp:anchor distT="0" distB="0" distL="114300" distR="114300" simplePos="0" relativeHeight="251677184" behindDoc="0" locked="0" layoutInCell="1" allowOverlap="1" wp14:anchorId="78933176" wp14:editId="41DD661E">
          <wp:simplePos x="0" y="0"/>
          <wp:positionH relativeFrom="page">
            <wp:posOffset>4681220</wp:posOffset>
          </wp:positionH>
          <wp:positionV relativeFrom="paragraph">
            <wp:posOffset>92710</wp:posOffset>
          </wp:positionV>
          <wp:extent cx="1970568" cy="7429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REv LOGO_Blk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0568" cy="742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FC" w:rsidRPr="00582685" w:rsidRDefault="00985EFA" w:rsidP="00FC1E07">
    <w:pPr>
      <w:jc w:val="right"/>
      <w:rPr>
        <w:b/>
      </w:rPr>
    </w:pPr>
    <w:r>
      <w:rPr>
        <w:noProof/>
        <w:lang w:eastAsia="en-GB"/>
      </w:rPr>
      <w:drawing>
        <wp:anchor distT="0" distB="0" distL="114300" distR="114300" simplePos="0" relativeHeight="251683328" behindDoc="0" locked="0" layoutInCell="1" allowOverlap="1" wp14:anchorId="0AB97265" wp14:editId="076637C7">
          <wp:simplePos x="0" y="0"/>
          <wp:positionH relativeFrom="page">
            <wp:posOffset>4514850</wp:posOffset>
          </wp:positionH>
          <wp:positionV relativeFrom="paragraph">
            <wp:posOffset>-31115</wp:posOffset>
          </wp:positionV>
          <wp:extent cx="2226734" cy="837960"/>
          <wp:effectExtent l="0" t="0" r="254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REv LOGO_Blk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734" cy="837960"/>
                  </a:xfrm>
                  <a:prstGeom prst="rect">
                    <a:avLst/>
                  </a:prstGeom>
                </pic:spPr>
              </pic:pic>
            </a:graphicData>
          </a:graphic>
          <wp14:sizeRelH relativeFrom="page">
            <wp14:pctWidth>0</wp14:pctWidth>
          </wp14:sizeRelH>
          <wp14:sizeRelV relativeFrom="page">
            <wp14:pctHeight>0</wp14:pctHeight>
          </wp14:sizeRelV>
        </wp:anchor>
      </w:drawing>
    </w:r>
    <w:r w:rsidR="00CE2573">
      <w:rPr>
        <w:noProof/>
        <w:lang w:eastAsia="en-GB"/>
      </w:rPr>
      <w:drawing>
        <wp:anchor distT="0" distB="0" distL="114300" distR="114300" simplePos="0" relativeHeight="251681280" behindDoc="0" locked="0" layoutInCell="1" allowOverlap="1" wp14:anchorId="590679F3" wp14:editId="68814BEC">
          <wp:simplePos x="0" y="0"/>
          <wp:positionH relativeFrom="page">
            <wp:posOffset>4743450</wp:posOffset>
          </wp:positionH>
          <wp:positionV relativeFrom="paragraph">
            <wp:posOffset>-24765</wp:posOffset>
          </wp:positionV>
          <wp:extent cx="1963834" cy="7404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REv LOGO_Blk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3834" cy="740410"/>
                  </a:xfrm>
                  <a:prstGeom prst="rect">
                    <a:avLst/>
                  </a:prstGeom>
                </pic:spPr>
              </pic:pic>
            </a:graphicData>
          </a:graphic>
          <wp14:sizeRelH relativeFrom="page">
            <wp14:pctWidth>0</wp14:pctWidth>
          </wp14:sizeRelH>
          <wp14:sizeRelV relativeFrom="page">
            <wp14:pctHeight>0</wp14:pctHeight>
          </wp14:sizeRelV>
        </wp:anchor>
      </w:drawing>
    </w:r>
    <w:r w:rsidR="00013946">
      <w:rPr>
        <w:noProof/>
        <w:lang w:eastAsia="en-GB"/>
      </w:rPr>
      <mc:AlternateContent>
        <mc:Choice Requires="wps">
          <w:drawing>
            <wp:anchor distT="0" distB="0" distL="114300" distR="114300" simplePos="0" relativeHeight="251675136" behindDoc="0" locked="0" layoutInCell="1" allowOverlap="1" wp14:anchorId="434A851C" wp14:editId="1CE15DFD">
              <wp:simplePos x="0" y="0"/>
              <wp:positionH relativeFrom="page">
                <wp:posOffset>723900</wp:posOffset>
              </wp:positionH>
              <wp:positionV relativeFrom="page">
                <wp:posOffset>657225</wp:posOffset>
              </wp:positionV>
              <wp:extent cx="3038475" cy="545911"/>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3038475" cy="54591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A08FC" w:rsidRPr="008B6548" w:rsidRDefault="00CE2573" w:rsidP="00CE2573">
                          <w:pPr>
                            <w:pStyle w:val="INREVHeading1"/>
                            <w:jc w:val="right"/>
                          </w:pPr>
                          <w:r>
                            <w:t>Sale and P</w:t>
                          </w:r>
                          <w:r w:rsidRPr="00F97621">
                            <w:t>ur</w:t>
                          </w:r>
                          <w:r>
                            <w:t>chase A</w:t>
                          </w:r>
                          <w:r w:rsidRPr="00F97621">
                            <w:t>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A851C" id="_x0000_t202" coordsize="21600,21600" o:spt="202" path="m,l,21600r21600,l21600,xe">
              <v:stroke joinstyle="miter"/>
              <v:path gradientshapeok="t" o:connecttype="rect"/>
            </v:shapetype>
            <v:shape id="Text Box 10" o:spid="_x0000_s1028" type="#_x0000_t202" style="position:absolute;left:0;text-align:left;margin-left:57pt;margin-top:51.75pt;width:239.25pt;height:43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" filled="f" stroked="f">
              <v:textbox>
                <w:txbxContent>
                  <w:p w:rsidR="00EA08FC" w:rsidRPr="008B6548" w:rsidRDefault="00CE2573" w:rsidP="00CE2573">
                    <w:pPr>
                      <w:pStyle w:val="INREVHeading1"/>
                      <w:jc w:val="right"/>
                    </w:pPr>
                    <w:r>
                      <w:t>Sale and P</w:t>
                    </w:r>
                    <w:r w:rsidRPr="00F97621">
                      <w:t>ur</w:t>
                    </w:r>
                    <w:r>
                      <w:t>chase A</w:t>
                    </w:r>
                    <w:r w:rsidRPr="00F97621">
                      <w:t>greement</w:t>
                    </w:r>
                  </w:p>
                </w:txbxContent>
              </v:textbox>
              <w10:wrap anchorx="page" anchory="page"/>
            </v:shape>
          </w:pict>
        </mc:Fallback>
      </mc:AlternateContent>
    </w:r>
    <w:r w:rsidR="0017178A">
      <w:rPr>
        <w:noProof/>
        <w:lang w:eastAsia="en-GB"/>
      </w:rPr>
      <mc:AlternateContent>
        <mc:Choice Requires="wps">
          <w:drawing>
            <wp:anchor distT="0" distB="0" distL="114300" distR="114300" simplePos="0" relativeHeight="251673088" behindDoc="0" locked="0" layoutInCell="1" allowOverlap="1" wp14:anchorId="0CDF6C15" wp14:editId="72422BCE">
              <wp:simplePos x="0" y="0"/>
              <wp:positionH relativeFrom="page">
                <wp:posOffset>914400</wp:posOffset>
              </wp:positionH>
              <wp:positionV relativeFrom="page">
                <wp:posOffset>1314450</wp:posOffset>
              </wp:positionV>
              <wp:extent cx="381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81600" cy="0"/>
                      </a:xfrm>
                      <a:prstGeom prst="line">
                        <a:avLst/>
                      </a:prstGeom>
                      <a:ln>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8E712"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in,103.5pt" to="102.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" strokecolor="#59cbe8" strokeweight="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C7C18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0D22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1358F4"/>
    <w:multiLevelType w:val="multilevel"/>
    <w:tmpl w:val="A2C840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12102B"/>
    <w:multiLevelType w:val="hybridMultilevel"/>
    <w:tmpl w:val="100AC81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16E3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0B2D22"/>
    <w:multiLevelType w:val="multilevel"/>
    <w:tmpl w:val="55F2953E"/>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7E3071B"/>
    <w:multiLevelType w:val="multilevel"/>
    <w:tmpl w:val="6CEC2C96"/>
    <w:lvl w:ilvl="0">
      <w:start w:val="1"/>
      <w:numFmt w:val="decimal"/>
      <w:lvlText w:val="%1"/>
      <w:lvlJc w:val="righ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1B5CC1"/>
    <w:multiLevelType w:val="hybridMultilevel"/>
    <w:tmpl w:val="82543806"/>
    <w:lvl w:ilvl="0" w:tplc="8BD011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071A84"/>
    <w:multiLevelType w:val="singleLevel"/>
    <w:tmpl w:val="89C25054"/>
    <w:lvl w:ilvl="0">
      <w:start w:val="1"/>
      <w:numFmt w:val="bullet"/>
      <w:lvlText w:val=""/>
      <w:lvlJc w:val="left"/>
      <w:pPr>
        <w:tabs>
          <w:tab w:val="num" w:pos="1440"/>
        </w:tabs>
        <w:ind w:left="1440" w:hanging="360"/>
      </w:pPr>
      <w:rPr>
        <w:rFonts w:ascii="Symbol" w:hAnsi="Symbol" w:hint="default"/>
        <w:color w:val="0099CC"/>
      </w:rPr>
    </w:lvl>
  </w:abstractNum>
  <w:abstractNum w:abstractNumId="9" w15:restartNumberingAfterBreak="0">
    <w:nsid w:val="60A44216"/>
    <w:multiLevelType w:val="multilevel"/>
    <w:tmpl w:val="0F4C26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A95DFE"/>
    <w:multiLevelType w:val="hybridMultilevel"/>
    <w:tmpl w:val="2A88F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DCA23CF"/>
    <w:multiLevelType w:val="hybridMultilevel"/>
    <w:tmpl w:val="196A6A3E"/>
    <w:lvl w:ilvl="0" w:tplc="D45A21FC">
      <w:start w:val="1"/>
      <w:numFmt w:val="decimal"/>
      <w:pStyle w:val="INREVNumberingBullets"/>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6"/>
  </w:num>
  <w:num w:numId="5">
    <w:abstractNumId w:val="5"/>
  </w:num>
  <w:num w:numId="6">
    <w:abstractNumId w:val="3"/>
  </w:num>
  <w:num w:numId="7">
    <w:abstractNumId w:val="4"/>
  </w:num>
  <w:num w:numId="8">
    <w:abstractNumId w:val="1"/>
  </w:num>
  <w:num w:numId="9">
    <w:abstractNumId w:val="10"/>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11"/>
  </w:num>
  <w:num w:numId="18">
    <w:abstractNumId w:val="11"/>
  </w:num>
  <w:num w:numId="19">
    <w:abstractNumId w:val="9"/>
  </w:num>
  <w:num w:numId="20">
    <w:abstractNumId w:val="1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H/lhTQR2oltdv4Nn3i7VexWbrInqAq3bNjz8JhNQPp237gr2Kco0PdZasgWs7IGisg0YkADVAu4Vt68kjOkYg==" w:salt="WCRbdAktJp0e0lB0/mz7sA=="/>
  <w:defaultTabStop w:val="720"/>
  <w:noPunctuationKerning/>
  <w:characterSpacingControl w:val="doNotCompress"/>
  <w:hdrShapeDefaults>
    <o:shapedefaults v:ext="edit" spidmax="2049" style="mso-position-horizontal-relative:page"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21"/>
    <w:rsid w:val="00013946"/>
    <w:rsid w:val="00017D35"/>
    <w:rsid w:val="00040DC1"/>
    <w:rsid w:val="00075F7E"/>
    <w:rsid w:val="00093D8B"/>
    <w:rsid w:val="000B4620"/>
    <w:rsid w:val="000C421E"/>
    <w:rsid w:val="000C49E0"/>
    <w:rsid w:val="000D52DA"/>
    <w:rsid w:val="000F6E2E"/>
    <w:rsid w:val="00117D5D"/>
    <w:rsid w:val="0012739F"/>
    <w:rsid w:val="0016302E"/>
    <w:rsid w:val="0017178A"/>
    <w:rsid w:val="001D36C0"/>
    <w:rsid w:val="001E253D"/>
    <w:rsid w:val="001F3ACA"/>
    <w:rsid w:val="002503B3"/>
    <w:rsid w:val="00265E9E"/>
    <w:rsid w:val="0029712F"/>
    <w:rsid w:val="002A3DC5"/>
    <w:rsid w:val="002C436F"/>
    <w:rsid w:val="002D0881"/>
    <w:rsid w:val="00302D99"/>
    <w:rsid w:val="00320851"/>
    <w:rsid w:val="003260DB"/>
    <w:rsid w:val="00331E31"/>
    <w:rsid w:val="00333B26"/>
    <w:rsid w:val="00342A3B"/>
    <w:rsid w:val="0034402C"/>
    <w:rsid w:val="00354BB7"/>
    <w:rsid w:val="0038257F"/>
    <w:rsid w:val="003A14D4"/>
    <w:rsid w:val="003B2A17"/>
    <w:rsid w:val="003C55B7"/>
    <w:rsid w:val="003D37D5"/>
    <w:rsid w:val="003E7810"/>
    <w:rsid w:val="004069D7"/>
    <w:rsid w:val="00411A95"/>
    <w:rsid w:val="00422757"/>
    <w:rsid w:val="00426833"/>
    <w:rsid w:val="00427817"/>
    <w:rsid w:val="004348CA"/>
    <w:rsid w:val="00473453"/>
    <w:rsid w:val="00502EC6"/>
    <w:rsid w:val="00556656"/>
    <w:rsid w:val="00582685"/>
    <w:rsid w:val="00600B02"/>
    <w:rsid w:val="00610D4C"/>
    <w:rsid w:val="00616442"/>
    <w:rsid w:val="006760DD"/>
    <w:rsid w:val="006D4FA9"/>
    <w:rsid w:val="006F5BC2"/>
    <w:rsid w:val="00720D92"/>
    <w:rsid w:val="00730840"/>
    <w:rsid w:val="007506BB"/>
    <w:rsid w:val="00794502"/>
    <w:rsid w:val="007B7D6C"/>
    <w:rsid w:val="007C3568"/>
    <w:rsid w:val="00811809"/>
    <w:rsid w:val="00813676"/>
    <w:rsid w:val="00835077"/>
    <w:rsid w:val="008858EC"/>
    <w:rsid w:val="008866D5"/>
    <w:rsid w:val="00887A05"/>
    <w:rsid w:val="008A5556"/>
    <w:rsid w:val="008B6548"/>
    <w:rsid w:val="008D5120"/>
    <w:rsid w:val="008E7CEC"/>
    <w:rsid w:val="008F2ADC"/>
    <w:rsid w:val="009041D0"/>
    <w:rsid w:val="0091342C"/>
    <w:rsid w:val="009371C3"/>
    <w:rsid w:val="00985EFA"/>
    <w:rsid w:val="009A15F2"/>
    <w:rsid w:val="009A6D1B"/>
    <w:rsid w:val="009C1281"/>
    <w:rsid w:val="009C7E33"/>
    <w:rsid w:val="009D58C2"/>
    <w:rsid w:val="009E7201"/>
    <w:rsid w:val="009F3BFC"/>
    <w:rsid w:val="00A72354"/>
    <w:rsid w:val="00AA69C1"/>
    <w:rsid w:val="00AC0566"/>
    <w:rsid w:val="00AF15EA"/>
    <w:rsid w:val="00B06797"/>
    <w:rsid w:val="00B57F11"/>
    <w:rsid w:val="00B702E3"/>
    <w:rsid w:val="00BA3A3F"/>
    <w:rsid w:val="00BA6927"/>
    <w:rsid w:val="00BE7F07"/>
    <w:rsid w:val="00C0464A"/>
    <w:rsid w:val="00C53BD5"/>
    <w:rsid w:val="00C70930"/>
    <w:rsid w:val="00C92329"/>
    <w:rsid w:val="00CD4067"/>
    <w:rsid w:val="00CE2573"/>
    <w:rsid w:val="00D05D10"/>
    <w:rsid w:val="00D32BA6"/>
    <w:rsid w:val="00D617A2"/>
    <w:rsid w:val="00D62964"/>
    <w:rsid w:val="00D75FC0"/>
    <w:rsid w:val="00DB1343"/>
    <w:rsid w:val="00DB20F1"/>
    <w:rsid w:val="00DB43B8"/>
    <w:rsid w:val="00DF7097"/>
    <w:rsid w:val="00E2014F"/>
    <w:rsid w:val="00E21037"/>
    <w:rsid w:val="00E30414"/>
    <w:rsid w:val="00E409B3"/>
    <w:rsid w:val="00E60F1F"/>
    <w:rsid w:val="00EA08FC"/>
    <w:rsid w:val="00EA1E1E"/>
    <w:rsid w:val="00EF570B"/>
    <w:rsid w:val="00F27C17"/>
    <w:rsid w:val="00F320BD"/>
    <w:rsid w:val="00F4418C"/>
    <w:rsid w:val="00F630DC"/>
    <w:rsid w:val="00F70EA9"/>
    <w:rsid w:val="00F77E7A"/>
    <w:rsid w:val="00F87DB3"/>
    <w:rsid w:val="00F95340"/>
    <w:rsid w:val="00F97621"/>
    <w:rsid w:val="00FA7669"/>
    <w:rsid w:val="00FB326F"/>
    <w:rsid w:val="00FB3D02"/>
    <w:rsid w:val="00FB3E9F"/>
    <w:rsid w:val="00FC1E07"/>
    <w:rsid w:val="00FC710F"/>
    <w:rsid w:val="00FF0CC9"/>
    <w:rsid w:val="00FF3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 fill="f" fillcolor="white" stroke="f">
      <v:fill color="white" on="f"/>
      <v:stroke on="f"/>
    </o:shapedefaults>
    <o:shapelayout v:ext="edit">
      <o:idmap v:ext="edit" data="1"/>
    </o:shapelayout>
  </w:shapeDefaults>
  <w:doNotEmbedSmartTags/>
  <w:decimalSymbol w:val="."/>
  <w:listSeparator w:val=","/>
  <w14:docId w14:val="2E69CD8B"/>
  <w15:docId w15:val="{0A519BC5-6EDC-4591-BC88-7B829AB7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2">
    <w:lsdException w:name="Normal" w:qFormat="1"/>
    <w:lsdException w:name="heading 2" w:semiHidden="1" w:unhideWhenUsed="1"/>
    <w:lsdException w:name="heading 3" w:semiHidden="1" w:unhideWhenUsed="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22757"/>
    <w:pPr>
      <w:spacing w:after="280" w:line="280" w:lineRule="exact"/>
    </w:pPr>
    <w:rPr>
      <w:rFonts w:ascii="Arial" w:hAnsi="Arial"/>
      <w:sz w:val="20"/>
      <w:szCs w:val="24"/>
      <w:lang w:val="en-GB"/>
    </w:rPr>
  </w:style>
  <w:style w:type="paragraph" w:styleId="Heading1">
    <w:name w:val="heading 1"/>
    <w:basedOn w:val="Normal"/>
    <w:next w:val="Normal"/>
    <w:link w:val="Heading1Char"/>
    <w:rsid w:val="00C53B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rsid w:val="00C53B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rsid w:val="00C53BD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53BD5"/>
    <w:pPr>
      <w:spacing w:before="200" w:after="0" w:line="276" w:lineRule="auto"/>
      <w:outlineLvl w:val="4"/>
    </w:pPr>
    <w:rPr>
      <w:rFonts w:asciiTheme="majorHAnsi" w:eastAsiaTheme="majorEastAsia" w:hAnsiTheme="majorHAnsi" w:cstheme="majorBidi"/>
      <w:b/>
      <w:bCs/>
      <w:color w:val="7F7F7F" w:themeColor="text1" w:themeTint="80"/>
      <w:szCs w:val="22"/>
      <w:lang w:val="en-US"/>
    </w:rPr>
  </w:style>
  <w:style w:type="paragraph" w:styleId="Heading6">
    <w:name w:val="heading 6"/>
    <w:basedOn w:val="Normal"/>
    <w:next w:val="Normal"/>
    <w:link w:val="Heading6Char"/>
    <w:uiPriority w:val="9"/>
    <w:semiHidden/>
    <w:unhideWhenUsed/>
    <w:qFormat/>
    <w:rsid w:val="00C53BD5"/>
    <w:pPr>
      <w:spacing w:after="0" w:line="271" w:lineRule="auto"/>
      <w:outlineLvl w:val="5"/>
    </w:pPr>
    <w:rPr>
      <w:rFonts w:asciiTheme="majorHAnsi" w:eastAsiaTheme="majorEastAsia" w:hAnsiTheme="majorHAnsi" w:cstheme="majorBidi"/>
      <w:b/>
      <w:bCs/>
      <w:i/>
      <w:iCs/>
      <w:color w:val="7F7F7F" w:themeColor="text1" w:themeTint="80"/>
      <w:szCs w:val="22"/>
      <w:lang w:val="en-US"/>
    </w:rPr>
  </w:style>
  <w:style w:type="paragraph" w:styleId="Heading7">
    <w:name w:val="heading 7"/>
    <w:basedOn w:val="Normal"/>
    <w:next w:val="Normal"/>
    <w:link w:val="Heading7Char"/>
    <w:uiPriority w:val="9"/>
    <w:semiHidden/>
    <w:unhideWhenUsed/>
    <w:qFormat/>
    <w:rsid w:val="00C53BD5"/>
    <w:pPr>
      <w:spacing w:after="0" w:line="276" w:lineRule="auto"/>
      <w:outlineLvl w:val="6"/>
    </w:pPr>
    <w:rPr>
      <w:rFonts w:asciiTheme="majorHAnsi" w:eastAsiaTheme="majorEastAsia" w:hAnsiTheme="majorHAnsi" w:cstheme="majorBidi"/>
      <w:i/>
      <w:iCs/>
      <w:szCs w:val="22"/>
      <w:lang w:val="en-US"/>
    </w:rPr>
  </w:style>
  <w:style w:type="paragraph" w:styleId="Heading8">
    <w:name w:val="heading 8"/>
    <w:basedOn w:val="Normal"/>
    <w:next w:val="Normal"/>
    <w:link w:val="Heading8Char"/>
    <w:uiPriority w:val="9"/>
    <w:semiHidden/>
    <w:unhideWhenUsed/>
    <w:qFormat/>
    <w:rsid w:val="00C53BD5"/>
    <w:pPr>
      <w:spacing w:after="0" w:line="276" w:lineRule="auto"/>
      <w:outlineLvl w:val="7"/>
    </w:pPr>
    <w:rPr>
      <w:rFonts w:asciiTheme="majorHAnsi" w:eastAsiaTheme="majorEastAsia" w:hAnsiTheme="majorHAnsi" w:cstheme="majorBidi"/>
      <w:szCs w:val="20"/>
      <w:lang w:val="en-US"/>
    </w:rPr>
  </w:style>
  <w:style w:type="paragraph" w:styleId="Heading9">
    <w:name w:val="heading 9"/>
    <w:basedOn w:val="Normal"/>
    <w:next w:val="Normal"/>
    <w:link w:val="Heading9Char"/>
    <w:uiPriority w:val="9"/>
    <w:semiHidden/>
    <w:unhideWhenUsed/>
    <w:qFormat/>
    <w:rsid w:val="00C53BD5"/>
    <w:pPr>
      <w:spacing w:after="0" w:line="276" w:lineRule="auto"/>
      <w:outlineLvl w:val="8"/>
    </w:pPr>
    <w:rPr>
      <w:rFonts w:asciiTheme="majorHAnsi" w:eastAsiaTheme="majorEastAsia" w:hAnsiTheme="majorHAnsi" w:cstheme="majorBidi"/>
      <w:i/>
      <w:iCs/>
      <w:spacing w:val="5"/>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153"/>
        <w:tab w:val="right" w:pos="8306"/>
      </w:tabs>
      <w:spacing w:line="200" w:lineRule="exact"/>
    </w:pPr>
    <w:rPr>
      <w:rFonts w:ascii="Arial" w:hAnsi="Arial"/>
      <w:sz w:val="16"/>
      <w:lang w:val="en-GB"/>
    </w:rPr>
  </w:style>
  <w:style w:type="paragraph" w:styleId="Footer">
    <w:name w:val="footer"/>
    <w:link w:val="FooterChar"/>
    <w:autoRedefine/>
    <w:rsid w:val="00117D5D"/>
    <w:pPr>
      <w:tabs>
        <w:tab w:val="center" w:pos="4153"/>
        <w:tab w:val="right" w:pos="8306"/>
      </w:tabs>
      <w:spacing w:before="40" w:line="160" w:lineRule="exact"/>
      <w:jc w:val="right"/>
    </w:pPr>
    <w:rPr>
      <w:rFonts w:ascii="Arial" w:hAnsi="Arial"/>
      <w:sz w:val="12"/>
      <w:lang w:val="en-GB"/>
    </w:rPr>
  </w:style>
  <w:style w:type="paragraph" w:customStyle="1" w:styleId="headernew">
    <w:name w:val="header new"/>
    <w:basedOn w:val="Normal"/>
    <w:rsid w:val="0012739F"/>
    <w:pPr>
      <w:framePr w:wrap="notBeside" w:hAnchor="margin" w:y="1"/>
      <w:spacing w:after="0" w:line="240" w:lineRule="auto"/>
    </w:pPr>
    <w:rPr>
      <w:b/>
      <w:sz w:val="16"/>
      <w:szCs w:val="16"/>
    </w:rPr>
  </w:style>
  <w:style w:type="character" w:styleId="Hyperlink">
    <w:name w:val="Hyperlink"/>
    <w:rPr>
      <w:color w:val="0000FF"/>
      <w:u w:val="single"/>
    </w:rPr>
  </w:style>
  <w:style w:type="paragraph" w:customStyle="1" w:styleId="sign-offtitle">
    <w:name w:val="sign-off title"/>
    <w:basedOn w:val="sign-off"/>
    <w:next w:val="sign-off"/>
    <w:rPr>
      <w:b w:val="0"/>
      <w:bCs/>
      <w:i/>
    </w:rPr>
  </w:style>
  <w:style w:type="paragraph" w:customStyle="1" w:styleId="nameaddress">
    <w:name w:val="name/address"/>
    <w:pPr>
      <w:spacing w:line="280" w:lineRule="exact"/>
    </w:pPr>
    <w:rPr>
      <w:rFonts w:ascii="Arial" w:hAnsi="Arial"/>
      <w:sz w:val="18"/>
      <w:lang w:val="en-GB"/>
    </w:rPr>
  </w:style>
  <w:style w:type="paragraph" w:customStyle="1" w:styleId="sign-off">
    <w:name w:val="sign-off"/>
    <w:rPr>
      <w:rFonts w:ascii="Arial" w:hAnsi="Arial"/>
      <w:b/>
      <w:lang w:val="en-GB"/>
    </w:rPr>
  </w:style>
  <w:style w:type="paragraph" w:customStyle="1" w:styleId="subject">
    <w:name w:val="subject"/>
    <w:pPr>
      <w:spacing w:line="280" w:lineRule="exact"/>
    </w:pPr>
    <w:rPr>
      <w:rFonts w:ascii="Arial" w:hAnsi="Arial"/>
      <w:b/>
      <w:lang w:val="en-GB"/>
    </w:rPr>
  </w:style>
  <w:style w:type="character" w:styleId="PageNumber">
    <w:name w:val="page number"/>
    <w:basedOn w:val="DefaultParagraphFont"/>
  </w:style>
  <w:style w:type="paragraph" w:styleId="BalloonText">
    <w:name w:val="Balloon Text"/>
    <w:basedOn w:val="Normal"/>
    <w:link w:val="BalloonTextChar"/>
    <w:rsid w:val="006760DD"/>
    <w:pPr>
      <w:spacing w:after="0" w:line="240" w:lineRule="auto"/>
    </w:pPr>
    <w:rPr>
      <w:rFonts w:ascii="Tahoma" w:hAnsi="Tahoma" w:cs="Tahoma"/>
      <w:sz w:val="16"/>
      <w:szCs w:val="16"/>
    </w:rPr>
  </w:style>
  <w:style w:type="character" w:customStyle="1" w:styleId="BalloonTextChar">
    <w:name w:val="Balloon Text Char"/>
    <w:link w:val="BalloonText"/>
    <w:rsid w:val="006760DD"/>
    <w:rPr>
      <w:rFonts w:ascii="Tahoma" w:hAnsi="Tahoma" w:cs="Tahoma"/>
      <w:sz w:val="16"/>
      <w:szCs w:val="16"/>
      <w:lang w:eastAsia="en-US"/>
    </w:rPr>
  </w:style>
  <w:style w:type="character" w:customStyle="1" w:styleId="FooterChar">
    <w:name w:val="Footer Char"/>
    <w:link w:val="Footer"/>
    <w:rsid w:val="00117D5D"/>
    <w:rPr>
      <w:rFonts w:ascii="Arial" w:hAnsi="Arial"/>
      <w:sz w:val="12"/>
      <w:lang w:val="en-GB"/>
    </w:rPr>
  </w:style>
  <w:style w:type="paragraph" w:customStyle="1" w:styleId="TermsConditionsSubhead">
    <w:name w:val="Terms&amp;Conditions Sub head"/>
    <w:basedOn w:val="Normal"/>
    <w:link w:val="TermsConditionsSubheadChar"/>
    <w:uiPriority w:val="99"/>
    <w:rsid w:val="006D4FA9"/>
    <w:pPr>
      <w:widowControl w:val="0"/>
      <w:suppressAutoHyphens/>
      <w:autoSpaceDE w:val="0"/>
      <w:autoSpaceDN w:val="0"/>
      <w:adjustRightInd w:val="0"/>
      <w:spacing w:after="120" w:line="260" w:lineRule="atLeast"/>
      <w:ind w:left="454" w:hanging="454"/>
      <w:textAlignment w:val="center"/>
    </w:pPr>
    <w:rPr>
      <w:rFonts w:ascii="Arial-BoldMT" w:hAnsi="Arial-BoldMT" w:cs="Arial-BoldMT"/>
      <w:b/>
      <w:bCs/>
      <w:color w:val="000000"/>
      <w:szCs w:val="20"/>
    </w:rPr>
  </w:style>
  <w:style w:type="paragraph" w:customStyle="1" w:styleId="TermsConditionsbodytext">
    <w:name w:val="TermsConditions body text"/>
    <w:basedOn w:val="TermsConditionsSubhead"/>
    <w:link w:val="TermsConditionsbodytextChar"/>
    <w:uiPriority w:val="99"/>
    <w:rsid w:val="006D4FA9"/>
    <w:pPr>
      <w:spacing w:line="240" w:lineRule="atLeast"/>
    </w:pPr>
    <w:rPr>
      <w:rFonts w:ascii="ArialMT" w:hAnsi="ArialMT" w:cs="ArialMT"/>
    </w:rPr>
  </w:style>
  <w:style w:type="paragraph" w:customStyle="1" w:styleId="INREVHeading1">
    <w:name w:val="INREV Heading 1"/>
    <w:basedOn w:val="Heading1"/>
    <w:link w:val="INREVHeading1Char"/>
    <w:qFormat/>
    <w:rsid w:val="00331E31"/>
    <w:pPr>
      <w:keepNext w:val="0"/>
      <w:keepLines w:val="0"/>
      <w:spacing w:before="0" w:after="240" w:line="276" w:lineRule="auto"/>
      <w:contextualSpacing/>
    </w:pPr>
    <w:rPr>
      <w:rFonts w:ascii="Arial" w:hAnsi="Arial" w:cs="Arial"/>
      <w:b w:val="0"/>
      <w:color w:val="595959" w:themeColor="text1" w:themeTint="A6"/>
      <w:sz w:val="32"/>
      <w:szCs w:val="32"/>
      <w:lang w:val="en-US"/>
    </w:rPr>
  </w:style>
  <w:style w:type="character" w:customStyle="1" w:styleId="INREVHeading1Char">
    <w:name w:val="INREV Heading 1 Char"/>
    <w:basedOn w:val="Heading1Char"/>
    <w:link w:val="INREVHeading1"/>
    <w:rsid w:val="00331E31"/>
    <w:rPr>
      <w:rFonts w:ascii="Arial" w:eastAsiaTheme="majorEastAsia" w:hAnsi="Arial" w:cs="Arial"/>
      <w:b w:val="0"/>
      <w:bCs/>
      <w:color w:val="595959" w:themeColor="text1" w:themeTint="A6"/>
      <w:sz w:val="32"/>
      <w:szCs w:val="32"/>
      <w:lang w:val="en-GB"/>
    </w:rPr>
  </w:style>
  <w:style w:type="character" w:customStyle="1" w:styleId="Heading1Char">
    <w:name w:val="Heading 1 Char"/>
    <w:basedOn w:val="DefaultParagraphFont"/>
    <w:link w:val="Heading1"/>
    <w:rsid w:val="00C53BD5"/>
    <w:rPr>
      <w:rFonts w:asciiTheme="majorHAnsi" w:eastAsiaTheme="majorEastAsia" w:hAnsiTheme="majorHAnsi" w:cstheme="majorBidi"/>
      <w:b/>
      <w:bCs/>
      <w:color w:val="365F91" w:themeColor="accent1" w:themeShade="BF"/>
      <w:sz w:val="28"/>
      <w:szCs w:val="28"/>
      <w:lang w:val="en-GB"/>
    </w:rPr>
  </w:style>
  <w:style w:type="paragraph" w:customStyle="1" w:styleId="INREVHeading2">
    <w:name w:val="INREV Heading 2"/>
    <w:basedOn w:val="Heading2"/>
    <w:link w:val="INREVHeading2Char"/>
    <w:qFormat/>
    <w:rsid w:val="00D617A2"/>
    <w:pPr>
      <w:keepNext w:val="0"/>
      <w:keepLines w:val="0"/>
      <w:spacing w:before="240" w:after="120" w:line="276" w:lineRule="auto"/>
    </w:pPr>
    <w:rPr>
      <w:rFonts w:ascii="Arial" w:hAnsi="Arial" w:cs="Arial"/>
      <w:color w:val="auto"/>
      <w:sz w:val="24"/>
      <w:szCs w:val="20"/>
      <w:lang w:val="en-US"/>
    </w:rPr>
  </w:style>
  <w:style w:type="character" w:customStyle="1" w:styleId="INREVHeading2Char">
    <w:name w:val="INREV Heading 2 Char"/>
    <w:basedOn w:val="Heading2Char"/>
    <w:link w:val="INREVHeading2"/>
    <w:rsid w:val="00D617A2"/>
    <w:rPr>
      <w:rFonts w:ascii="Arial" w:eastAsiaTheme="majorEastAsia" w:hAnsi="Arial" w:cs="Arial"/>
      <w:b/>
      <w:bCs/>
      <w:color w:val="4F81BD" w:themeColor="accent1"/>
      <w:sz w:val="24"/>
      <w:szCs w:val="20"/>
      <w:lang w:val="en-GB"/>
    </w:rPr>
  </w:style>
  <w:style w:type="character" w:customStyle="1" w:styleId="Heading2Char">
    <w:name w:val="Heading 2 Char"/>
    <w:basedOn w:val="DefaultParagraphFont"/>
    <w:link w:val="Heading2"/>
    <w:semiHidden/>
    <w:rsid w:val="00C53BD5"/>
    <w:rPr>
      <w:rFonts w:asciiTheme="majorHAnsi" w:eastAsiaTheme="majorEastAsia" w:hAnsiTheme="majorHAnsi" w:cstheme="majorBidi"/>
      <w:b/>
      <w:bCs/>
      <w:color w:val="4F81BD" w:themeColor="accent1"/>
      <w:sz w:val="26"/>
      <w:szCs w:val="26"/>
      <w:lang w:val="en-GB"/>
    </w:rPr>
  </w:style>
  <w:style w:type="paragraph" w:customStyle="1" w:styleId="INREVHeading3">
    <w:name w:val="INREV Heading 3"/>
    <w:basedOn w:val="Heading3"/>
    <w:link w:val="INREVHeading3Char"/>
    <w:qFormat/>
    <w:rsid w:val="009C1281"/>
    <w:pPr>
      <w:keepNext w:val="0"/>
      <w:keepLines w:val="0"/>
      <w:spacing w:before="120" w:line="271" w:lineRule="auto"/>
    </w:pPr>
    <w:rPr>
      <w:rFonts w:ascii="Arial" w:hAnsi="Arial" w:cs="Arial"/>
      <w:color w:val="7F7F7F" w:themeColor="text1" w:themeTint="80"/>
      <w:szCs w:val="20"/>
      <w:lang w:val="en-US"/>
    </w:rPr>
  </w:style>
  <w:style w:type="character" w:customStyle="1" w:styleId="INREVHeading3Char">
    <w:name w:val="INREV Heading 3 Char"/>
    <w:basedOn w:val="Heading3Char"/>
    <w:link w:val="INREVHeading3"/>
    <w:rsid w:val="009C1281"/>
    <w:rPr>
      <w:rFonts w:ascii="Arial" w:eastAsiaTheme="majorEastAsia" w:hAnsi="Arial" w:cs="Arial"/>
      <w:b/>
      <w:bCs/>
      <w:color w:val="7F7F7F" w:themeColor="text1" w:themeTint="80"/>
      <w:sz w:val="20"/>
      <w:szCs w:val="20"/>
      <w:lang w:val="en-GB"/>
    </w:rPr>
  </w:style>
  <w:style w:type="character" w:customStyle="1" w:styleId="Heading3Char">
    <w:name w:val="Heading 3 Char"/>
    <w:basedOn w:val="DefaultParagraphFont"/>
    <w:link w:val="Heading3"/>
    <w:semiHidden/>
    <w:rsid w:val="00C53BD5"/>
    <w:rPr>
      <w:rFonts w:asciiTheme="majorHAnsi" w:eastAsiaTheme="majorEastAsia" w:hAnsiTheme="majorHAnsi" w:cstheme="majorBidi"/>
      <w:b/>
      <w:bCs/>
      <w:color w:val="4F81BD" w:themeColor="accent1"/>
      <w:szCs w:val="24"/>
      <w:lang w:val="en-GB"/>
    </w:rPr>
  </w:style>
  <w:style w:type="paragraph" w:customStyle="1" w:styleId="INREVNormal">
    <w:name w:val="INREV Normal"/>
    <w:basedOn w:val="Normal"/>
    <w:link w:val="INREVNormalChar"/>
    <w:qFormat/>
    <w:rsid w:val="003A14D4"/>
    <w:pPr>
      <w:spacing w:before="120" w:after="120" w:line="276" w:lineRule="auto"/>
    </w:pPr>
    <w:rPr>
      <w:rFonts w:cs="Arial"/>
      <w:szCs w:val="20"/>
      <w:lang w:val="en-US"/>
    </w:rPr>
  </w:style>
  <w:style w:type="character" w:customStyle="1" w:styleId="INREVNormalChar">
    <w:name w:val="INREV Normal Char"/>
    <w:basedOn w:val="DefaultParagraphFont"/>
    <w:link w:val="INREVNormal"/>
    <w:rsid w:val="003A14D4"/>
    <w:rPr>
      <w:rFonts w:ascii="Arial" w:hAnsi="Arial" w:cs="Arial"/>
      <w:sz w:val="20"/>
      <w:szCs w:val="20"/>
    </w:rPr>
  </w:style>
  <w:style w:type="character" w:customStyle="1" w:styleId="Heading5Char">
    <w:name w:val="Heading 5 Char"/>
    <w:basedOn w:val="DefaultParagraphFont"/>
    <w:link w:val="Heading5"/>
    <w:uiPriority w:val="9"/>
    <w:semiHidden/>
    <w:rsid w:val="00C53BD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53BD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53BD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3B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3BD5"/>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C53BD5"/>
    <w:pPr>
      <w:keepNext w:val="0"/>
      <w:keepLines w:val="0"/>
      <w:spacing w:line="276" w:lineRule="auto"/>
      <w:contextualSpacing/>
      <w:outlineLvl w:val="9"/>
    </w:pPr>
    <w:rPr>
      <w:color w:val="auto"/>
      <w:lang w:val="en-US" w:bidi="en-US"/>
    </w:rPr>
  </w:style>
  <w:style w:type="paragraph" w:customStyle="1" w:styleId="INREVLogoText">
    <w:name w:val="INREV Logo Text"/>
    <w:basedOn w:val="Normal"/>
    <w:link w:val="INREVLogoTextChar"/>
    <w:qFormat/>
    <w:rsid w:val="00C53BD5"/>
    <w:pPr>
      <w:widowControl w:val="0"/>
      <w:autoSpaceDE w:val="0"/>
      <w:autoSpaceDN w:val="0"/>
      <w:adjustRightInd w:val="0"/>
      <w:spacing w:after="0" w:line="240" w:lineRule="auto"/>
    </w:pPr>
    <w:rPr>
      <w:rFonts w:cs="Arial"/>
      <w:szCs w:val="20"/>
      <w:lang w:val="en-US"/>
    </w:rPr>
  </w:style>
  <w:style w:type="paragraph" w:customStyle="1" w:styleId="INREVReferencetext">
    <w:name w:val="INREV Reference text"/>
    <w:basedOn w:val="Normal"/>
    <w:link w:val="INREVReferencetextChar"/>
    <w:qFormat/>
    <w:rsid w:val="000C49E0"/>
    <w:pPr>
      <w:widowControl w:val="0"/>
      <w:autoSpaceDE w:val="0"/>
      <w:autoSpaceDN w:val="0"/>
      <w:adjustRightInd w:val="0"/>
      <w:spacing w:after="0" w:line="240" w:lineRule="exact"/>
    </w:pPr>
    <w:rPr>
      <w:rFonts w:cs="Arial"/>
      <w:sz w:val="18"/>
      <w:szCs w:val="18"/>
      <w:lang w:val="en-US"/>
    </w:rPr>
  </w:style>
  <w:style w:type="character" w:customStyle="1" w:styleId="INREVLogoTextChar">
    <w:name w:val="INREV Logo Text Char"/>
    <w:basedOn w:val="DefaultParagraphFont"/>
    <w:link w:val="INREVLogoText"/>
    <w:rsid w:val="00C53BD5"/>
    <w:rPr>
      <w:rFonts w:ascii="Arial" w:hAnsi="Arial" w:cs="Arial"/>
      <w:sz w:val="20"/>
      <w:szCs w:val="20"/>
    </w:rPr>
  </w:style>
  <w:style w:type="paragraph" w:customStyle="1" w:styleId="INREVNumberingBullets">
    <w:name w:val="INREV Numbering / Bullets"/>
    <w:basedOn w:val="TermsConditionsbodytext"/>
    <w:link w:val="INREVNumberingBulletsChar"/>
    <w:autoRedefine/>
    <w:qFormat/>
    <w:rsid w:val="002D0881"/>
    <w:pPr>
      <w:numPr>
        <w:numId w:val="10"/>
      </w:numPr>
      <w:spacing w:before="120" w:line="276" w:lineRule="auto"/>
    </w:pPr>
    <w:rPr>
      <w:rFonts w:ascii="Arial" w:hAnsi="Arial" w:cs="Arial"/>
      <w:b w:val="0"/>
    </w:rPr>
  </w:style>
  <w:style w:type="character" w:customStyle="1" w:styleId="INREVReferencetextChar">
    <w:name w:val="INREV Reference text Char"/>
    <w:basedOn w:val="DefaultParagraphFont"/>
    <w:link w:val="INREVReferencetext"/>
    <w:rsid w:val="000C49E0"/>
    <w:rPr>
      <w:rFonts w:ascii="Arial" w:hAnsi="Arial" w:cs="Arial"/>
      <w:sz w:val="18"/>
      <w:szCs w:val="18"/>
    </w:rPr>
  </w:style>
  <w:style w:type="character" w:customStyle="1" w:styleId="TermsConditionsSubheadChar">
    <w:name w:val="Terms&amp;Conditions Sub head Char"/>
    <w:basedOn w:val="DefaultParagraphFont"/>
    <w:link w:val="TermsConditionsSubhead"/>
    <w:uiPriority w:val="99"/>
    <w:rsid w:val="00331E31"/>
    <w:rPr>
      <w:rFonts w:ascii="Arial-BoldMT" w:hAnsi="Arial-BoldMT" w:cs="Arial-BoldMT"/>
      <w:b/>
      <w:bCs/>
      <w:color w:val="000000"/>
      <w:szCs w:val="20"/>
      <w:lang w:val="en-GB"/>
    </w:rPr>
  </w:style>
  <w:style w:type="character" w:customStyle="1" w:styleId="TermsConditionsbodytextChar">
    <w:name w:val="TermsConditions body text Char"/>
    <w:basedOn w:val="TermsConditionsSubheadChar"/>
    <w:link w:val="TermsConditionsbodytext"/>
    <w:uiPriority w:val="99"/>
    <w:rsid w:val="00331E31"/>
    <w:rPr>
      <w:rFonts w:ascii="ArialMT" w:hAnsi="ArialMT" w:cs="ArialMT"/>
      <w:b/>
      <w:bCs/>
      <w:color w:val="000000"/>
      <w:szCs w:val="20"/>
      <w:lang w:val="en-GB"/>
    </w:rPr>
  </w:style>
  <w:style w:type="character" w:customStyle="1" w:styleId="INREVNumberingBulletsChar">
    <w:name w:val="INREV Numbering / Bullets Char"/>
    <w:basedOn w:val="TermsConditionsbodytextChar"/>
    <w:link w:val="INREVNumberingBullets"/>
    <w:rsid w:val="002D0881"/>
    <w:rPr>
      <w:rFonts w:ascii="Arial" w:hAnsi="Arial" w:cs="Arial"/>
      <w:b w:val="0"/>
      <w:bCs/>
      <w:color w:val="000000"/>
      <w:sz w:val="20"/>
      <w:szCs w:val="20"/>
      <w:lang w:val="en-GB"/>
    </w:rPr>
  </w:style>
  <w:style w:type="paragraph" w:styleId="Index1">
    <w:name w:val="index 1"/>
    <w:basedOn w:val="Normal"/>
    <w:next w:val="Normal"/>
    <w:autoRedefine/>
    <w:rsid w:val="00616442"/>
    <w:pPr>
      <w:spacing w:after="0" w:line="240" w:lineRule="auto"/>
      <w:ind w:left="220" w:hanging="220"/>
    </w:pPr>
  </w:style>
  <w:style w:type="paragraph" w:styleId="IndexHeading">
    <w:name w:val="index heading"/>
    <w:basedOn w:val="Normal"/>
    <w:next w:val="Index1"/>
    <w:rsid w:val="00616442"/>
    <w:rPr>
      <w:rFonts w:asciiTheme="majorHAnsi" w:eastAsiaTheme="majorEastAsia" w:hAnsiTheme="majorHAnsi" w:cstheme="majorBidi"/>
      <w:b/>
      <w:bCs/>
    </w:rPr>
  </w:style>
  <w:style w:type="paragraph" w:customStyle="1" w:styleId="INREVDate">
    <w:name w:val="INREV Date"/>
    <w:basedOn w:val="INREVList"/>
    <w:link w:val="INREVDateChar"/>
    <w:qFormat/>
    <w:rsid w:val="003A14D4"/>
    <w:rPr>
      <w:i/>
    </w:rPr>
  </w:style>
  <w:style w:type="character" w:customStyle="1" w:styleId="INREVDateChar">
    <w:name w:val="INREV Date Char"/>
    <w:basedOn w:val="INREVHeading3Char"/>
    <w:link w:val="INREVDate"/>
    <w:rsid w:val="003A14D4"/>
    <w:rPr>
      <w:rFonts w:ascii="Arial" w:eastAsia="Times New Roman" w:hAnsi="Arial" w:cs="Times New Roman"/>
      <w:b/>
      <w:bCs w:val="0"/>
      <w:i/>
      <w:color w:val="4F81BD" w:themeColor="accent1"/>
      <w:sz w:val="20"/>
      <w:szCs w:val="20"/>
      <w:lang w:val="en-GB"/>
    </w:rPr>
  </w:style>
  <w:style w:type="table" w:styleId="TableGrid">
    <w:name w:val="Table Grid"/>
    <w:basedOn w:val="TableNormal"/>
    <w:rsid w:val="00EA0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EA08FC"/>
    <w:pPr>
      <w:spacing w:after="280"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3">
    <w:name w:val="Table List 3"/>
    <w:basedOn w:val="TableNormal"/>
    <w:rsid w:val="00EA08FC"/>
    <w:pPr>
      <w:spacing w:after="280"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rsid w:val="00EA08FC"/>
    <w:pPr>
      <w:spacing w:after="280"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
    <w:name w:val="Colorful Grid"/>
    <w:basedOn w:val="TableNormal"/>
    <w:uiPriority w:val="29"/>
    <w:qFormat/>
    <w:rsid w:val="00EA0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70"/>
    <w:rsid w:val="00EA0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Subtle2">
    <w:name w:val="Table Subtle 2"/>
    <w:basedOn w:val="TableNormal"/>
    <w:rsid w:val="00EA08FC"/>
    <w:pPr>
      <w:spacing w:after="280"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
    <w:name w:val="Medium Shading 2"/>
    <w:basedOn w:val="TableNormal"/>
    <w:uiPriority w:val="73"/>
    <w:rsid w:val="00EA0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ntemporary">
    <w:name w:val="Table Contemporary"/>
    <w:basedOn w:val="TableNormal"/>
    <w:rsid w:val="00EA08FC"/>
    <w:pPr>
      <w:spacing w:after="280"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NREVTable">
    <w:name w:val="INREV Table"/>
    <w:basedOn w:val="INREVNormal"/>
    <w:link w:val="INREVTableChar"/>
    <w:qFormat/>
    <w:rsid w:val="0017178A"/>
    <w:pPr>
      <w:spacing w:line="360" w:lineRule="auto"/>
    </w:pPr>
    <w:rPr>
      <w:b/>
      <w:bCs/>
    </w:rPr>
  </w:style>
  <w:style w:type="character" w:customStyle="1" w:styleId="INREVTableChar">
    <w:name w:val="INREV Table Char"/>
    <w:basedOn w:val="INREVNormalChar"/>
    <w:link w:val="INREVTable"/>
    <w:rsid w:val="0017178A"/>
    <w:rPr>
      <w:rFonts w:ascii="Arial" w:hAnsi="Arial" w:cs="Arial"/>
      <w:b/>
      <w:bCs/>
      <w:sz w:val="20"/>
      <w:szCs w:val="20"/>
    </w:rPr>
  </w:style>
  <w:style w:type="paragraph" w:customStyle="1" w:styleId="INREVList">
    <w:name w:val="INREV List"/>
    <w:basedOn w:val="nameaddress"/>
    <w:link w:val="INREVListChar"/>
    <w:qFormat/>
    <w:rsid w:val="00D617A2"/>
    <w:pPr>
      <w:spacing w:after="0" w:line="240" w:lineRule="auto"/>
    </w:pPr>
    <w:rPr>
      <w:rFonts w:eastAsia="Times New Roman" w:cs="Times New Roman"/>
      <w:sz w:val="20"/>
      <w:szCs w:val="20"/>
    </w:rPr>
  </w:style>
  <w:style w:type="character" w:customStyle="1" w:styleId="INREVListChar">
    <w:name w:val="INREV List Char"/>
    <w:basedOn w:val="DefaultParagraphFont"/>
    <w:link w:val="INREVList"/>
    <w:rsid w:val="00D617A2"/>
    <w:rPr>
      <w:rFonts w:ascii="Arial" w:eastAsia="Times New Roman" w:hAnsi="Arial" w:cs="Times New Roman"/>
      <w:sz w:val="20"/>
      <w:szCs w:val="20"/>
      <w:lang w:val="en-GB"/>
    </w:rPr>
  </w:style>
  <w:style w:type="table" w:styleId="LightShading">
    <w:name w:val="Light Shading"/>
    <w:basedOn w:val="TableNormal"/>
    <w:uiPriority w:val="69"/>
    <w:rsid w:val="00C923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nil"/>
          <w:left w:val="nil"/>
          <w:bottom w:val="single" w:sz="4" w:space="0" w:color="000000"/>
          <w:right w:val="nil"/>
          <w:insideH w:val="nil"/>
          <w:insideV w:val="nil"/>
          <w:tl2br w:val="nil"/>
          <w:tr2bl w:val="nil"/>
        </w:tcBorders>
        <w:shd w:val="clear" w:color="auto" w:fill="FFFFFF" w:themeFill="background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FFFFF" w:themeFill="background1"/>
      </w:tcPr>
    </w:tblStylePr>
  </w:style>
  <w:style w:type="table" w:customStyle="1" w:styleId="INREVData">
    <w:name w:val="INREV Data"/>
    <w:basedOn w:val="TableContemporary"/>
    <w:uiPriority w:val="99"/>
    <w:rsid w:val="003A14D4"/>
    <w:pPr>
      <w:spacing w:after="0" w:line="240" w:lineRule="auto"/>
    </w:p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table" w:customStyle="1" w:styleId="INREVSimple">
    <w:name w:val="INREV Simple"/>
    <w:basedOn w:val="LightShading"/>
    <w:uiPriority w:val="99"/>
    <w:rsid w:val="00040DC1"/>
    <w:rPr>
      <w:rFonts w:ascii="Arial" w:hAnsi="Arial"/>
      <w:sz w:val="20"/>
    </w:rPr>
    <w:tblPr/>
    <w:tcPr>
      <w:shd w:val="clear" w:color="auto" w:fill="FFFFFF" w:themeFill="background1"/>
    </w:tcPr>
    <w:tblStylePr w:type="firstRow">
      <w:pPr>
        <w:spacing w:before="0" w:after="0" w:line="240" w:lineRule="auto"/>
      </w:pPr>
      <w:rPr>
        <w:b/>
        <w:bCs/>
      </w:rPr>
      <w:tblPr/>
      <w:tcPr>
        <w:tcBorders>
          <w:top w:val="nil"/>
          <w:left w:val="nil"/>
          <w:bottom w:val="single" w:sz="4" w:space="0" w:color="000000"/>
          <w:right w:val="nil"/>
          <w:insideH w:val="nil"/>
          <w:insideV w:val="nil"/>
          <w:tl2br w:val="nil"/>
          <w:tr2bl w:val="nil"/>
        </w:tcBorders>
        <w:shd w:val="clear" w:color="auto" w:fill="FFFFFF" w:themeFill="background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FFFFF" w:themeFill="background1"/>
      </w:tcPr>
    </w:tblStylePr>
  </w:style>
  <w:style w:type="paragraph" w:customStyle="1" w:styleId="INREVtablerows">
    <w:name w:val="INREV_table_rows"/>
    <w:basedOn w:val="INREVTable"/>
    <w:qFormat/>
    <w:rsid w:val="001F3ACA"/>
    <w:pPr>
      <w:spacing w:line="240" w:lineRule="auto"/>
    </w:pPr>
    <w:rPr>
      <w:b w:val="0"/>
      <w:bCs w:val="0"/>
      <w:color w:val="000000" w:themeColor="text1" w:themeShade="BF"/>
    </w:rPr>
  </w:style>
  <w:style w:type="paragraph" w:styleId="BodyText">
    <w:name w:val="Body Text"/>
    <w:basedOn w:val="Normal"/>
    <w:link w:val="BodyTextChar"/>
    <w:rsid w:val="00F97621"/>
    <w:pPr>
      <w:spacing w:after="240" w:line="24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rsid w:val="00F97621"/>
    <w:rPr>
      <w:rFonts w:ascii="Times New Roman" w:eastAsia="Times New Roman" w:hAnsi="Times New Roman" w:cs="Times New Roman"/>
      <w:szCs w:val="24"/>
      <w:lang w:val="en-GB"/>
    </w:rPr>
  </w:style>
  <w:style w:type="paragraph" w:styleId="ListParagraph">
    <w:name w:val="List Paragraph"/>
    <w:basedOn w:val="Normal"/>
    <w:uiPriority w:val="34"/>
    <w:qFormat/>
    <w:rsid w:val="00F97621"/>
    <w:pPr>
      <w:spacing w:after="0" w:line="240" w:lineRule="auto"/>
      <w:ind w:left="720"/>
      <w:contextualSpacing/>
    </w:pPr>
    <w:rPr>
      <w:rFonts w:ascii="Times New Roman" w:eastAsia="Times New Roman" w:hAnsi="Times New Roman" w:cs="Times New Roman"/>
      <w:sz w:val="22"/>
    </w:rPr>
  </w:style>
  <w:style w:type="table" w:customStyle="1" w:styleId="INREVSimple1">
    <w:name w:val="INREV Simple1"/>
    <w:basedOn w:val="LightShading"/>
    <w:uiPriority w:val="99"/>
    <w:rsid w:val="00333B26"/>
    <w:rPr>
      <w:rFonts w:ascii="Arial" w:hAnsi="Arial"/>
      <w:sz w:val="20"/>
    </w:rPr>
    <w:tblPr/>
    <w:tcPr>
      <w:shd w:val="clear" w:color="auto" w:fill="FFFFFF" w:themeFill="background1"/>
    </w:tcPr>
    <w:tblStylePr w:type="firstRow">
      <w:pPr>
        <w:spacing w:before="0" w:after="0" w:line="240" w:lineRule="auto"/>
      </w:pPr>
      <w:rPr>
        <w:b/>
        <w:bCs/>
      </w:rPr>
      <w:tblPr/>
      <w:tcPr>
        <w:tcBorders>
          <w:top w:val="nil"/>
          <w:left w:val="nil"/>
          <w:bottom w:val="single" w:sz="4" w:space="0" w:color="000000"/>
          <w:right w:val="nil"/>
          <w:insideH w:val="nil"/>
          <w:insideV w:val="nil"/>
          <w:tl2br w:val="nil"/>
          <w:tr2bl w:val="nil"/>
        </w:tcBorders>
        <w:shd w:val="clear" w:color="auto" w:fill="FFFFFF" w:themeFill="background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FFFFF" w:themeFill="background1"/>
      </w:tcPr>
    </w:tblStylePr>
  </w:style>
  <w:style w:type="table" w:customStyle="1" w:styleId="INREV1">
    <w:name w:val="INREV 1"/>
    <w:basedOn w:val="TableNormal"/>
    <w:uiPriority w:val="99"/>
    <w:rsid w:val="00333B26"/>
    <w:pPr>
      <w:spacing w:after="0" w:line="240" w:lineRule="auto"/>
    </w:pPr>
    <w:tblPr/>
  </w:style>
  <w:style w:type="character" w:styleId="PlaceholderText">
    <w:name w:val="Placeholder Text"/>
    <w:basedOn w:val="DefaultParagraphFont"/>
    <w:uiPriority w:val="67"/>
    <w:rsid w:val="00D629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31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REV\Documents\SPA\_Word_Template_FINAL_2016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7592B16-83FC-4C75-B4CB-62035596D913}"/>
      </w:docPartPr>
      <w:docPartBody>
        <w:p w:rsidR="007930D6" w:rsidRDefault="0022339E">
          <w:r w:rsidRPr="00E84CF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FCF6006-E171-4A2A-AAB0-0CE602A078CA}"/>
      </w:docPartPr>
      <w:docPartBody>
        <w:p w:rsidR="006046CC" w:rsidRDefault="007930D6">
          <w:r w:rsidRPr="007F116C">
            <w:rPr>
              <w:rStyle w:val="PlaceholderText"/>
            </w:rPr>
            <w:t>Click or tap to enter a date.</w:t>
          </w:r>
        </w:p>
      </w:docPartBody>
    </w:docPart>
    <w:docPart>
      <w:docPartPr>
        <w:name w:val="13F19F0535B7438E911C338B87CEC1A0"/>
        <w:category>
          <w:name w:val="General"/>
          <w:gallery w:val="placeholder"/>
        </w:category>
        <w:types>
          <w:type w:val="bbPlcHdr"/>
        </w:types>
        <w:behaviors>
          <w:behavior w:val="content"/>
        </w:behaviors>
        <w:guid w:val="{C81A7CF8-CB99-4FAB-8880-0DEAA932DA89}"/>
      </w:docPartPr>
      <w:docPartBody>
        <w:p w:rsidR="006046CC" w:rsidRDefault="007930D6" w:rsidP="007930D6">
          <w:pPr>
            <w:pStyle w:val="13F19F0535B7438E911C338B87CEC1A0"/>
          </w:pPr>
          <w:r w:rsidRPr="00E84CF8">
            <w:rPr>
              <w:rStyle w:val="PlaceholderText"/>
            </w:rPr>
            <w:t>Click or tap here to enter text.</w:t>
          </w:r>
        </w:p>
      </w:docPartBody>
    </w:docPart>
    <w:docPart>
      <w:docPartPr>
        <w:name w:val="720F88991A6B4E01B8D03630900A313A"/>
        <w:category>
          <w:name w:val="General"/>
          <w:gallery w:val="placeholder"/>
        </w:category>
        <w:types>
          <w:type w:val="bbPlcHdr"/>
        </w:types>
        <w:behaviors>
          <w:behavior w:val="content"/>
        </w:behaviors>
        <w:guid w:val="{D067A16F-729D-4A10-A5DE-F880E62135F6}"/>
      </w:docPartPr>
      <w:docPartBody>
        <w:p w:rsidR="006046CC" w:rsidRDefault="007930D6" w:rsidP="007930D6">
          <w:pPr>
            <w:pStyle w:val="720F88991A6B4E01B8D03630900A313A"/>
          </w:pPr>
          <w:r w:rsidRPr="00E84CF8">
            <w:rPr>
              <w:rStyle w:val="PlaceholderText"/>
            </w:rPr>
            <w:t>Click or tap here to enter text.</w:t>
          </w:r>
        </w:p>
      </w:docPartBody>
    </w:docPart>
    <w:docPart>
      <w:docPartPr>
        <w:name w:val="CDECF8A7B9D443F484C3664C7BBEC36B"/>
        <w:category>
          <w:name w:val="General"/>
          <w:gallery w:val="placeholder"/>
        </w:category>
        <w:types>
          <w:type w:val="bbPlcHdr"/>
        </w:types>
        <w:behaviors>
          <w:behavior w:val="content"/>
        </w:behaviors>
        <w:guid w:val="{0A7E9C32-4830-418E-8C0C-4F6C0E09F4EC}"/>
      </w:docPartPr>
      <w:docPartBody>
        <w:p w:rsidR="006046CC" w:rsidRDefault="007930D6" w:rsidP="007930D6">
          <w:pPr>
            <w:pStyle w:val="CDECF8A7B9D443F484C3664C7BBEC36B"/>
          </w:pPr>
          <w:r w:rsidRPr="00E84CF8">
            <w:rPr>
              <w:rStyle w:val="PlaceholderText"/>
            </w:rPr>
            <w:t>Click or tap here to enter text.</w:t>
          </w:r>
        </w:p>
      </w:docPartBody>
    </w:docPart>
    <w:docPart>
      <w:docPartPr>
        <w:name w:val="7E0150D4398D46CF9BD2149113D2D539"/>
        <w:category>
          <w:name w:val="General"/>
          <w:gallery w:val="placeholder"/>
        </w:category>
        <w:types>
          <w:type w:val="bbPlcHdr"/>
        </w:types>
        <w:behaviors>
          <w:behavior w:val="content"/>
        </w:behaviors>
        <w:guid w:val="{AF5FC374-145A-47C3-A9D6-E35371C9FC14}"/>
      </w:docPartPr>
      <w:docPartBody>
        <w:p w:rsidR="006046CC" w:rsidRDefault="007930D6" w:rsidP="007930D6">
          <w:pPr>
            <w:pStyle w:val="7E0150D4398D46CF9BD2149113D2D539"/>
          </w:pPr>
          <w:r w:rsidRPr="00E84CF8">
            <w:rPr>
              <w:rStyle w:val="PlaceholderText"/>
            </w:rPr>
            <w:t>Click or tap here to enter text.</w:t>
          </w:r>
        </w:p>
      </w:docPartBody>
    </w:docPart>
    <w:docPart>
      <w:docPartPr>
        <w:name w:val="61421B11B82B48C5B9755D5898A8A4B2"/>
        <w:category>
          <w:name w:val="General"/>
          <w:gallery w:val="placeholder"/>
        </w:category>
        <w:types>
          <w:type w:val="bbPlcHdr"/>
        </w:types>
        <w:behaviors>
          <w:behavior w:val="content"/>
        </w:behaviors>
        <w:guid w:val="{480D440D-EC86-44A2-A0F7-4988E512EE22}"/>
      </w:docPartPr>
      <w:docPartBody>
        <w:p w:rsidR="00000000" w:rsidRDefault="006046CC" w:rsidP="006046CC">
          <w:pPr>
            <w:pStyle w:val="61421B11B82B48C5B9755D5898A8A4B2"/>
          </w:pPr>
          <w:r w:rsidRPr="007F116C">
            <w:rPr>
              <w:rStyle w:val="PlaceholderText"/>
            </w:rPr>
            <w:t>Click or tap to enter a date.</w:t>
          </w:r>
        </w:p>
      </w:docPartBody>
    </w:docPart>
    <w:docPart>
      <w:docPartPr>
        <w:name w:val="EBFC813267B14315A8ED832335B64782"/>
        <w:category>
          <w:name w:val="General"/>
          <w:gallery w:val="placeholder"/>
        </w:category>
        <w:types>
          <w:type w:val="bbPlcHdr"/>
        </w:types>
        <w:behaviors>
          <w:behavior w:val="content"/>
        </w:behaviors>
        <w:guid w:val="{5AD9F4D2-C72A-4DCE-8C91-0214E9411D05}"/>
      </w:docPartPr>
      <w:docPartBody>
        <w:p w:rsidR="00000000" w:rsidRDefault="006046CC" w:rsidP="006046CC">
          <w:pPr>
            <w:pStyle w:val="EBFC813267B14315A8ED832335B64782"/>
          </w:pPr>
          <w:r w:rsidRPr="00E84CF8">
            <w:rPr>
              <w:rStyle w:val="PlaceholderText"/>
            </w:rPr>
            <w:t>Click or tap here to enter text.</w:t>
          </w:r>
        </w:p>
      </w:docPartBody>
    </w:docPart>
    <w:docPart>
      <w:docPartPr>
        <w:name w:val="682DB5C8D33145E5890F26AF5E28403D"/>
        <w:category>
          <w:name w:val="General"/>
          <w:gallery w:val="placeholder"/>
        </w:category>
        <w:types>
          <w:type w:val="bbPlcHdr"/>
        </w:types>
        <w:behaviors>
          <w:behavior w:val="content"/>
        </w:behaviors>
        <w:guid w:val="{95DDD93A-DDC2-4222-9C78-774D2D2D0FD3}"/>
      </w:docPartPr>
      <w:docPartBody>
        <w:p w:rsidR="00000000" w:rsidRDefault="006046CC" w:rsidP="006046CC">
          <w:pPr>
            <w:pStyle w:val="682DB5C8D33145E5890F26AF5E28403D"/>
          </w:pPr>
          <w:r w:rsidRPr="00E84CF8">
            <w:rPr>
              <w:rStyle w:val="PlaceholderText"/>
            </w:rPr>
            <w:t>Click or tap here to enter text.</w:t>
          </w:r>
        </w:p>
      </w:docPartBody>
    </w:docPart>
    <w:docPart>
      <w:docPartPr>
        <w:name w:val="4B22A71957FA491D8E0B54ED52D17EF5"/>
        <w:category>
          <w:name w:val="General"/>
          <w:gallery w:val="placeholder"/>
        </w:category>
        <w:types>
          <w:type w:val="bbPlcHdr"/>
        </w:types>
        <w:behaviors>
          <w:behavior w:val="content"/>
        </w:behaviors>
        <w:guid w:val="{8525F591-DBDE-487A-973A-BCD4FD53A63F}"/>
      </w:docPartPr>
      <w:docPartBody>
        <w:p w:rsidR="00000000" w:rsidRDefault="006046CC" w:rsidP="006046CC">
          <w:pPr>
            <w:pStyle w:val="4B22A71957FA491D8E0B54ED52D17EF5"/>
          </w:pPr>
          <w:r w:rsidRPr="00E84CF8">
            <w:rPr>
              <w:rStyle w:val="PlaceholderText"/>
            </w:rPr>
            <w:t>Click or tap here to enter text.</w:t>
          </w:r>
        </w:p>
      </w:docPartBody>
    </w:docPart>
    <w:docPart>
      <w:docPartPr>
        <w:name w:val="D93DE51106B541279B3D0EFC5185A9F8"/>
        <w:category>
          <w:name w:val="General"/>
          <w:gallery w:val="placeholder"/>
        </w:category>
        <w:types>
          <w:type w:val="bbPlcHdr"/>
        </w:types>
        <w:behaviors>
          <w:behavior w:val="content"/>
        </w:behaviors>
        <w:guid w:val="{CD48456D-4743-4E27-8F2A-B9322A4947EA}"/>
      </w:docPartPr>
      <w:docPartBody>
        <w:p w:rsidR="00000000" w:rsidRDefault="006046CC" w:rsidP="006046CC">
          <w:pPr>
            <w:pStyle w:val="D93DE51106B541279B3D0EFC5185A9F8"/>
          </w:pPr>
          <w:r w:rsidRPr="00E84CF8">
            <w:rPr>
              <w:rStyle w:val="PlaceholderText"/>
            </w:rPr>
            <w:t>Click or tap here to enter text.</w:t>
          </w:r>
        </w:p>
      </w:docPartBody>
    </w:docPart>
    <w:docPart>
      <w:docPartPr>
        <w:name w:val="69B5CB1676994E51AB7BA899F71F7B3C"/>
        <w:category>
          <w:name w:val="General"/>
          <w:gallery w:val="placeholder"/>
        </w:category>
        <w:types>
          <w:type w:val="bbPlcHdr"/>
        </w:types>
        <w:behaviors>
          <w:behavior w:val="content"/>
        </w:behaviors>
        <w:guid w:val="{0AFC1AD5-7C14-491D-BF15-C3052244206E}"/>
      </w:docPartPr>
      <w:docPartBody>
        <w:p w:rsidR="00000000" w:rsidRDefault="006046CC" w:rsidP="006046CC">
          <w:pPr>
            <w:pStyle w:val="69B5CB1676994E51AB7BA899F71F7B3C"/>
          </w:pPr>
          <w:r w:rsidRPr="00E84CF8">
            <w:rPr>
              <w:rStyle w:val="PlaceholderText"/>
            </w:rPr>
            <w:t>Click or tap here to enter text.</w:t>
          </w:r>
        </w:p>
      </w:docPartBody>
    </w:docPart>
    <w:docPart>
      <w:docPartPr>
        <w:name w:val="2441FD20C6144A4497471741B6226AA2"/>
        <w:category>
          <w:name w:val="General"/>
          <w:gallery w:val="placeholder"/>
        </w:category>
        <w:types>
          <w:type w:val="bbPlcHdr"/>
        </w:types>
        <w:behaviors>
          <w:behavior w:val="content"/>
        </w:behaviors>
        <w:guid w:val="{C6B73F6C-6E30-4E35-A3A5-0EBBFDBD2BAF}"/>
      </w:docPartPr>
      <w:docPartBody>
        <w:p w:rsidR="00000000" w:rsidRDefault="006046CC" w:rsidP="006046CC">
          <w:pPr>
            <w:pStyle w:val="2441FD20C6144A4497471741B6226AA2"/>
          </w:pPr>
          <w:r w:rsidRPr="00E84CF8">
            <w:rPr>
              <w:rStyle w:val="PlaceholderText"/>
            </w:rPr>
            <w:t>Click or tap here to enter text.</w:t>
          </w:r>
        </w:p>
      </w:docPartBody>
    </w:docPart>
    <w:docPart>
      <w:docPartPr>
        <w:name w:val="B290FD3185054E8B9E9941E3126B96CD"/>
        <w:category>
          <w:name w:val="General"/>
          <w:gallery w:val="placeholder"/>
        </w:category>
        <w:types>
          <w:type w:val="bbPlcHdr"/>
        </w:types>
        <w:behaviors>
          <w:behavior w:val="content"/>
        </w:behaviors>
        <w:guid w:val="{24963FDC-64AD-42D6-B235-7CD3ADF457A8}"/>
      </w:docPartPr>
      <w:docPartBody>
        <w:p w:rsidR="00000000" w:rsidRDefault="006046CC" w:rsidP="006046CC">
          <w:pPr>
            <w:pStyle w:val="B290FD3185054E8B9E9941E3126B96CD"/>
          </w:pPr>
          <w:r w:rsidRPr="00E84CF8">
            <w:rPr>
              <w:rStyle w:val="PlaceholderText"/>
            </w:rPr>
            <w:t>Click or tap here to enter text.</w:t>
          </w:r>
        </w:p>
      </w:docPartBody>
    </w:docPart>
    <w:docPart>
      <w:docPartPr>
        <w:name w:val="D8B3FF7E3AA44352A8B50834A29DF735"/>
        <w:category>
          <w:name w:val="General"/>
          <w:gallery w:val="placeholder"/>
        </w:category>
        <w:types>
          <w:type w:val="bbPlcHdr"/>
        </w:types>
        <w:behaviors>
          <w:behavior w:val="content"/>
        </w:behaviors>
        <w:guid w:val="{4D3A8159-5FCB-4E02-BBE2-F92AB143DB18}"/>
      </w:docPartPr>
      <w:docPartBody>
        <w:p w:rsidR="00000000" w:rsidRDefault="006046CC" w:rsidP="006046CC">
          <w:pPr>
            <w:pStyle w:val="D8B3FF7E3AA44352A8B50834A29DF735"/>
          </w:pPr>
          <w:r w:rsidRPr="00E84CF8">
            <w:rPr>
              <w:rStyle w:val="PlaceholderText"/>
            </w:rPr>
            <w:t>Click or tap here to enter text.</w:t>
          </w:r>
        </w:p>
      </w:docPartBody>
    </w:docPart>
    <w:docPart>
      <w:docPartPr>
        <w:name w:val="3C667DC2D1294C71832508BAA6518A7A"/>
        <w:category>
          <w:name w:val="General"/>
          <w:gallery w:val="placeholder"/>
        </w:category>
        <w:types>
          <w:type w:val="bbPlcHdr"/>
        </w:types>
        <w:behaviors>
          <w:behavior w:val="content"/>
        </w:behaviors>
        <w:guid w:val="{26BF9178-5B3E-4899-9625-0FDE9407FC11}"/>
      </w:docPartPr>
      <w:docPartBody>
        <w:p w:rsidR="00000000" w:rsidRDefault="006046CC" w:rsidP="006046CC">
          <w:pPr>
            <w:pStyle w:val="3C667DC2D1294C71832508BAA6518A7A"/>
          </w:pPr>
          <w:r w:rsidRPr="00E84C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5A"/>
    <w:rsid w:val="0022339E"/>
    <w:rsid w:val="0043215A"/>
    <w:rsid w:val="004402E1"/>
    <w:rsid w:val="0049595F"/>
    <w:rsid w:val="006046CC"/>
    <w:rsid w:val="007930D6"/>
    <w:rsid w:val="00A22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6046CC"/>
    <w:rPr>
      <w:color w:val="808080"/>
    </w:rPr>
  </w:style>
  <w:style w:type="paragraph" w:customStyle="1" w:styleId="3580AFD9BB6949618DE11C792BE708BA">
    <w:name w:val="3580AFD9BB6949618DE11C792BE708BA"/>
    <w:rsid w:val="0043215A"/>
  </w:style>
  <w:style w:type="paragraph" w:customStyle="1" w:styleId="CC1440C8F9BF4B1B9A79A2E943B0E8AC">
    <w:name w:val="CC1440C8F9BF4B1B9A79A2E943B0E8AC"/>
    <w:rsid w:val="0043215A"/>
  </w:style>
  <w:style w:type="paragraph" w:customStyle="1" w:styleId="CC1440C8F9BF4B1B9A79A2E943B0E8AC1">
    <w:name w:val="CC1440C8F9BF4B1B9A79A2E943B0E8AC1"/>
    <w:rsid w:val="0043215A"/>
    <w:pPr>
      <w:spacing w:after="280" w:line="280" w:lineRule="exact"/>
    </w:pPr>
    <w:rPr>
      <w:rFonts w:ascii="Arial" w:hAnsi="Arial"/>
      <w:sz w:val="20"/>
      <w:szCs w:val="24"/>
      <w:lang w:eastAsia="en-US"/>
    </w:rPr>
  </w:style>
  <w:style w:type="paragraph" w:customStyle="1" w:styleId="4BAF3F002F144EE998E235CA1A0C6B1D">
    <w:name w:val="4BAF3F002F144EE998E235CA1A0C6B1D"/>
    <w:rsid w:val="0043215A"/>
    <w:pPr>
      <w:spacing w:after="280" w:line="280" w:lineRule="exact"/>
    </w:pPr>
    <w:rPr>
      <w:rFonts w:ascii="Arial" w:hAnsi="Arial"/>
      <w:sz w:val="20"/>
      <w:szCs w:val="24"/>
      <w:lang w:eastAsia="en-US"/>
    </w:rPr>
  </w:style>
  <w:style w:type="paragraph" w:customStyle="1" w:styleId="CC1440C8F9BF4B1B9A79A2E943B0E8AC2">
    <w:name w:val="CC1440C8F9BF4B1B9A79A2E943B0E8AC2"/>
    <w:rsid w:val="0043215A"/>
    <w:pPr>
      <w:spacing w:after="280" w:line="280" w:lineRule="exact"/>
    </w:pPr>
    <w:rPr>
      <w:rFonts w:ascii="Arial" w:hAnsi="Arial"/>
      <w:sz w:val="20"/>
      <w:szCs w:val="24"/>
      <w:lang w:eastAsia="en-US"/>
    </w:rPr>
  </w:style>
  <w:style w:type="paragraph" w:customStyle="1" w:styleId="4BAF3F002F144EE998E235CA1A0C6B1D1">
    <w:name w:val="4BAF3F002F144EE998E235CA1A0C6B1D1"/>
    <w:rsid w:val="0043215A"/>
    <w:pPr>
      <w:spacing w:after="280" w:line="280" w:lineRule="exact"/>
    </w:pPr>
    <w:rPr>
      <w:rFonts w:ascii="Arial" w:hAnsi="Arial"/>
      <w:sz w:val="20"/>
      <w:szCs w:val="24"/>
      <w:lang w:eastAsia="en-US"/>
    </w:rPr>
  </w:style>
  <w:style w:type="paragraph" w:customStyle="1" w:styleId="CC1440C8F9BF4B1B9A79A2E943B0E8AC3">
    <w:name w:val="CC1440C8F9BF4B1B9A79A2E943B0E8AC3"/>
    <w:rsid w:val="0043215A"/>
    <w:pPr>
      <w:spacing w:after="280" w:line="280" w:lineRule="exact"/>
    </w:pPr>
    <w:rPr>
      <w:rFonts w:ascii="Arial" w:hAnsi="Arial"/>
      <w:sz w:val="20"/>
      <w:szCs w:val="24"/>
      <w:lang w:eastAsia="en-US"/>
    </w:rPr>
  </w:style>
  <w:style w:type="paragraph" w:customStyle="1" w:styleId="4BAF3F002F144EE998E235CA1A0C6B1D2">
    <w:name w:val="4BAF3F002F144EE998E235CA1A0C6B1D2"/>
    <w:rsid w:val="0043215A"/>
    <w:pPr>
      <w:spacing w:after="280" w:line="280" w:lineRule="exact"/>
    </w:pPr>
    <w:rPr>
      <w:rFonts w:ascii="Arial" w:hAnsi="Arial"/>
      <w:sz w:val="20"/>
      <w:szCs w:val="24"/>
      <w:lang w:eastAsia="en-US"/>
    </w:rPr>
  </w:style>
  <w:style w:type="paragraph" w:customStyle="1" w:styleId="CC4E96B5B33C43CEB6A615EE3153BF7F">
    <w:name w:val="CC4E96B5B33C43CEB6A615EE3153BF7F"/>
    <w:rsid w:val="0043215A"/>
    <w:pPr>
      <w:spacing w:after="280" w:line="280" w:lineRule="exact"/>
    </w:pPr>
    <w:rPr>
      <w:rFonts w:ascii="Arial" w:hAnsi="Arial"/>
      <w:sz w:val="20"/>
      <w:szCs w:val="24"/>
      <w:lang w:eastAsia="en-US"/>
    </w:rPr>
  </w:style>
  <w:style w:type="paragraph" w:customStyle="1" w:styleId="4BAF3F002F144EE998E235CA1A0C6B1D3">
    <w:name w:val="4BAF3F002F144EE998E235CA1A0C6B1D3"/>
    <w:rsid w:val="0043215A"/>
    <w:pPr>
      <w:spacing w:after="280" w:line="280" w:lineRule="exact"/>
    </w:pPr>
    <w:rPr>
      <w:rFonts w:ascii="Arial" w:hAnsi="Arial"/>
      <w:sz w:val="20"/>
      <w:szCs w:val="24"/>
      <w:lang w:eastAsia="en-US"/>
    </w:rPr>
  </w:style>
  <w:style w:type="paragraph" w:customStyle="1" w:styleId="4BAF3F002F144EE998E235CA1A0C6B1D4">
    <w:name w:val="4BAF3F002F144EE998E235CA1A0C6B1D4"/>
    <w:rsid w:val="0022339E"/>
    <w:pPr>
      <w:spacing w:after="280" w:line="280" w:lineRule="exact"/>
    </w:pPr>
    <w:rPr>
      <w:rFonts w:ascii="Arial" w:hAnsi="Arial"/>
      <w:sz w:val="20"/>
      <w:szCs w:val="24"/>
      <w:lang w:eastAsia="en-US"/>
    </w:rPr>
  </w:style>
  <w:style w:type="paragraph" w:customStyle="1" w:styleId="13F19F0535B7438E911C338B87CEC1A0">
    <w:name w:val="13F19F0535B7438E911C338B87CEC1A0"/>
    <w:rsid w:val="007930D6"/>
  </w:style>
  <w:style w:type="paragraph" w:customStyle="1" w:styleId="90783535D95B4B1E8435D0EE0E32A5A3">
    <w:name w:val="90783535D95B4B1E8435D0EE0E32A5A3"/>
    <w:rsid w:val="007930D6"/>
  </w:style>
  <w:style w:type="paragraph" w:customStyle="1" w:styleId="720F88991A6B4E01B8D03630900A313A">
    <w:name w:val="720F88991A6B4E01B8D03630900A313A"/>
    <w:rsid w:val="007930D6"/>
  </w:style>
  <w:style w:type="paragraph" w:customStyle="1" w:styleId="CDECF8A7B9D443F484C3664C7BBEC36B">
    <w:name w:val="CDECF8A7B9D443F484C3664C7BBEC36B"/>
    <w:rsid w:val="007930D6"/>
  </w:style>
  <w:style w:type="paragraph" w:customStyle="1" w:styleId="7E0150D4398D46CF9BD2149113D2D539">
    <w:name w:val="7E0150D4398D46CF9BD2149113D2D539"/>
    <w:rsid w:val="007930D6"/>
  </w:style>
  <w:style w:type="paragraph" w:customStyle="1" w:styleId="61421B11B82B48C5B9755D5898A8A4B2">
    <w:name w:val="61421B11B82B48C5B9755D5898A8A4B2"/>
    <w:rsid w:val="006046CC"/>
  </w:style>
  <w:style w:type="paragraph" w:customStyle="1" w:styleId="EBFC813267B14315A8ED832335B64782">
    <w:name w:val="EBFC813267B14315A8ED832335B64782"/>
    <w:rsid w:val="006046CC"/>
  </w:style>
  <w:style w:type="paragraph" w:customStyle="1" w:styleId="682DB5C8D33145E5890F26AF5E28403D">
    <w:name w:val="682DB5C8D33145E5890F26AF5E28403D"/>
    <w:rsid w:val="006046CC"/>
  </w:style>
  <w:style w:type="paragraph" w:customStyle="1" w:styleId="4B22A71957FA491D8E0B54ED52D17EF5">
    <w:name w:val="4B22A71957FA491D8E0B54ED52D17EF5"/>
    <w:rsid w:val="006046CC"/>
  </w:style>
  <w:style w:type="paragraph" w:customStyle="1" w:styleId="D93DE51106B541279B3D0EFC5185A9F8">
    <w:name w:val="D93DE51106B541279B3D0EFC5185A9F8"/>
    <w:rsid w:val="006046CC"/>
  </w:style>
  <w:style w:type="paragraph" w:customStyle="1" w:styleId="B753867651244C7994D4E375189CD62A">
    <w:name w:val="B753867651244C7994D4E375189CD62A"/>
    <w:rsid w:val="006046CC"/>
  </w:style>
  <w:style w:type="paragraph" w:customStyle="1" w:styleId="2523934A81E944E3BD0E6771EBDAE594">
    <w:name w:val="2523934A81E944E3BD0E6771EBDAE594"/>
    <w:rsid w:val="006046CC"/>
  </w:style>
  <w:style w:type="paragraph" w:customStyle="1" w:styleId="B949125E499C48498F806227E5E228F7">
    <w:name w:val="B949125E499C48498F806227E5E228F7"/>
    <w:rsid w:val="006046CC"/>
  </w:style>
  <w:style w:type="paragraph" w:customStyle="1" w:styleId="8C7B8F2FC13B4921A5A52231BE499049">
    <w:name w:val="8C7B8F2FC13B4921A5A52231BE499049"/>
    <w:rsid w:val="006046CC"/>
  </w:style>
  <w:style w:type="paragraph" w:customStyle="1" w:styleId="6298EBED1BA44A4084D35D2C890ABFCB">
    <w:name w:val="6298EBED1BA44A4084D35D2C890ABFCB"/>
    <w:rsid w:val="006046CC"/>
  </w:style>
  <w:style w:type="paragraph" w:customStyle="1" w:styleId="69B5CB1676994E51AB7BA899F71F7B3C">
    <w:name w:val="69B5CB1676994E51AB7BA899F71F7B3C"/>
    <w:rsid w:val="006046CC"/>
  </w:style>
  <w:style w:type="paragraph" w:customStyle="1" w:styleId="2441FD20C6144A4497471741B6226AA2">
    <w:name w:val="2441FD20C6144A4497471741B6226AA2"/>
    <w:rsid w:val="006046CC"/>
  </w:style>
  <w:style w:type="paragraph" w:customStyle="1" w:styleId="B290FD3185054E8B9E9941E3126B96CD">
    <w:name w:val="B290FD3185054E8B9E9941E3126B96CD"/>
    <w:rsid w:val="006046CC"/>
  </w:style>
  <w:style w:type="paragraph" w:customStyle="1" w:styleId="D8B3FF7E3AA44352A8B50834A29DF735">
    <w:name w:val="D8B3FF7E3AA44352A8B50834A29DF735"/>
    <w:rsid w:val="006046CC"/>
  </w:style>
  <w:style w:type="paragraph" w:customStyle="1" w:styleId="3C667DC2D1294C71832508BAA6518A7A">
    <w:name w:val="3C667DC2D1294C71832508BAA6518A7A"/>
    <w:rsid w:val="00604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A009-12D9-4C2E-84E7-1DE6F990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_Word_Template_FINAL_201602</Template>
  <TotalTime>221</TotalTime>
  <Pages>7</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Addressee’s name</vt:lpstr>
    </vt:vector>
  </TitlesOfParts>
  <Company>CDS</Company>
  <LinksUpToDate>false</LinksUpToDate>
  <CharactersWithSpaces>14332</CharactersWithSpaces>
  <SharedDoc>false</SharedDoc>
  <HLinks>
    <vt:vector size="6" baseType="variant">
      <vt:variant>
        <vt:i4>8192022</vt:i4>
      </vt:variant>
      <vt:variant>
        <vt:i4>3</vt:i4>
      </vt:variant>
      <vt:variant>
        <vt:i4>0</vt:i4>
      </vt:variant>
      <vt:variant>
        <vt:i4>5</vt:i4>
      </vt:variant>
      <vt:variant>
        <vt:lpwstr>mailto:info@cds.co.uk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Addressee’s name</dc:title>
  <dc:creator>Goda Miskinyte</dc:creator>
  <cp:lastModifiedBy>Goda Miskinyte</cp:lastModifiedBy>
  <cp:revision>9</cp:revision>
  <cp:lastPrinted>2014-11-06T14:42:00Z</cp:lastPrinted>
  <dcterms:created xsi:type="dcterms:W3CDTF">2016-07-14T12:27:00Z</dcterms:created>
  <dcterms:modified xsi:type="dcterms:W3CDTF">2016-07-15T08:58:00Z</dcterms:modified>
</cp:coreProperties>
</file>