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B28C2" w14:textId="05D835B9" w:rsidR="00721D6D" w:rsidRPr="00E343BC" w:rsidRDefault="006B4945" w:rsidP="00F04F97">
      <w:pPr>
        <w:tabs>
          <w:tab w:val="clear" w:pos="765"/>
          <w:tab w:val="left" w:pos="6255"/>
        </w:tabs>
        <w:spacing w:before="120" w:after="120" w:line="240" w:lineRule="auto"/>
        <w:ind w:left="-28"/>
        <w:rPr>
          <w:b/>
          <w:color w:val="C00000"/>
          <w:sz w:val="28"/>
          <w:szCs w:val="28"/>
        </w:rPr>
      </w:pPr>
      <w:bookmarkStart w:id="0" w:name="_GoBack"/>
      <w:r w:rsidRPr="00E343BC">
        <w:rPr>
          <w:b/>
          <w:noProof/>
          <w:color w:val="C00000"/>
          <w:sz w:val="28"/>
          <w:szCs w:val="28"/>
        </w:rPr>
        <w:drawing>
          <wp:anchor distT="0" distB="0" distL="114300" distR="114300" simplePos="0" relativeHeight="251658240" behindDoc="1" locked="0" layoutInCell="1" allowOverlap="1" wp14:anchorId="4DBB30E5" wp14:editId="36538408">
            <wp:simplePos x="0" y="0"/>
            <wp:positionH relativeFrom="column">
              <wp:posOffset>-909955</wp:posOffset>
            </wp:positionH>
            <wp:positionV relativeFrom="paragraph">
              <wp:posOffset>-1658620</wp:posOffset>
            </wp:positionV>
            <wp:extent cx="7627989" cy="10789914"/>
            <wp:effectExtent l="0" t="0" r="0" b="0"/>
            <wp:wrapNone/>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Artboard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627989" cy="1078991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21D6D" w:rsidRPr="00E343BC">
        <w:rPr>
          <w:b/>
          <w:color w:val="C00000"/>
          <w:sz w:val="28"/>
          <w:szCs w:val="28"/>
        </w:rPr>
        <w:t xml:space="preserve"> </w:t>
      </w:r>
      <w:r w:rsidR="00F04F97">
        <w:rPr>
          <w:b/>
          <w:color w:val="C00000"/>
          <w:sz w:val="28"/>
          <w:szCs w:val="28"/>
        </w:rPr>
        <w:tab/>
      </w:r>
    </w:p>
    <w:p w14:paraId="4DBB28C3" w14:textId="77777777" w:rsidR="004E2812" w:rsidRPr="0088784F" w:rsidRDefault="004E2812" w:rsidP="005D5954">
      <w:pPr>
        <w:spacing w:before="120" w:after="120" w:line="240" w:lineRule="auto"/>
        <w:ind w:left="-28"/>
      </w:pPr>
    </w:p>
    <w:p w14:paraId="4DBB28C4" w14:textId="77777777" w:rsidR="004E2812" w:rsidRPr="0088784F" w:rsidRDefault="004E2812" w:rsidP="005D5954">
      <w:pPr>
        <w:spacing w:before="120" w:after="120" w:line="240" w:lineRule="auto"/>
        <w:ind w:left="-28"/>
      </w:pPr>
    </w:p>
    <w:p w14:paraId="4DBB28C5" w14:textId="77777777" w:rsidR="00721D6D" w:rsidRPr="0088784F" w:rsidRDefault="00721D6D" w:rsidP="005D5954">
      <w:pPr>
        <w:spacing w:before="120" w:after="120" w:line="240" w:lineRule="auto"/>
        <w:ind w:left="-28"/>
      </w:pPr>
    </w:p>
    <w:p w14:paraId="4DBB28C6" w14:textId="77777777" w:rsidR="001407F9" w:rsidRDefault="001407F9" w:rsidP="005D5954">
      <w:pPr>
        <w:spacing w:before="120" w:after="120" w:line="240" w:lineRule="auto"/>
        <w:jc w:val="center"/>
        <w:rPr>
          <w:caps/>
        </w:rPr>
        <w:sectPr w:rsidR="001407F9" w:rsidSect="0034150F">
          <w:headerReference w:type="even" r:id="rId12"/>
          <w:headerReference w:type="default" r:id="rId13"/>
          <w:footerReference w:type="even" r:id="rId14"/>
          <w:footerReference w:type="default" r:id="rId15"/>
          <w:headerReference w:type="first" r:id="rId16"/>
          <w:footerReference w:type="first" r:id="rId17"/>
          <w:pgSz w:w="11907" w:h="16840" w:code="9"/>
          <w:pgMar w:top="2552" w:right="1418" w:bottom="2268" w:left="1418" w:header="720" w:footer="720" w:gutter="0"/>
          <w:cols w:space="720"/>
          <w:titlePg/>
          <w:docGrid w:linePitch="360"/>
        </w:sectPr>
      </w:pPr>
    </w:p>
    <w:p w14:paraId="4DBB28C7" w14:textId="77777777" w:rsidR="00EB43D3" w:rsidRPr="0088784F" w:rsidRDefault="006B4945" w:rsidP="005D5954">
      <w:pPr>
        <w:spacing w:before="120" w:after="120" w:line="240" w:lineRule="auto"/>
        <w:jc w:val="center"/>
        <w:rPr>
          <w:caps/>
        </w:rPr>
        <w:sectPr w:rsidR="00EB43D3" w:rsidRPr="0088784F" w:rsidSect="001407F9">
          <w:type w:val="continuous"/>
          <w:pgSz w:w="11907" w:h="16840" w:code="9"/>
          <w:pgMar w:top="2552" w:right="1418" w:bottom="2268" w:left="1418" w:header="720" w:footer="720" w:gutter="0"/>
          <w:cols w:space="720"/>
          <w:formProt w:val="0"/>
          <w:titlePg/>
          <w:docGrid w:linePitch="360"/>
        </w:sectPr>
      </w:pPr>
      <w:r w:rsidRPr="0088784F">
        <w:rPr>
          <w:caps/>
          <w:noProof/>
          <w:lang w:eastAsia="nl-NL"/>
        </w:rPr>
        <mc:AlternateContent>
          <mc:Choice Requires="wps">
            <w:drawing>
              <wp:anchor distT="0" distB="0" distL="114300" distR="114300" simplePos="0" relativeHeight="251657216" behindDoc="0" locked="0" layoutInCell="1" allowOverlap="1" wp14:anchorId="4DBB30E7" wp14:editId="4DBB30E8">
                <wp:simplePos x="0" y="0"/>
                <wp:positionH relativeFrom="column">
                  <wp:posOffset>-222250</wp:posOffset>
                </wp:positionH>
                <wp:positionV relativeFrom="paragraph">
                  <wp:posOffset>8848725</wp:posOffset>
                </wp:positionV>
                <wp:extent cx="1905000" cy="342900"/>
                <wp:effectExtent l="1905" t="4445" r="0" b="0"/>
                <wp:wrapNone/>
                <wp:docPr id="3"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B3120" w14:textId="77777777" w:rsidR="0036774B" w:rsidRPr="006C36E1" w:rsidRDefault="0036774B" w:rsidP="00250D44">
                            <w:pPr>
                              <w:rPr>
                                <w:lang w:val="en-US"/>
                              </w:rPr>
                            </w:pPr>
                            <w:r>
                              <w:rPr>
                                <w:lang w:val="en-US"/>
                              </w:rPr>
                              <w:t>August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B30E7" id="_x0000_t202" coordsize="21600,21600" o:spt="202" path="m,l,21600r21600,l21600,xe">
                <v:stroke joinstyle="miter"/>
                <v:path gradientshapeok="t" o:connecttype="rect"/>
              </v:shapetype>
              <v:shape id="Text Box 437" o:spid="_x0000_s1026" type="#_x0000_t202" style="position:absolute;left:0;text-align:left;margin-left:-17.5pt;margin-top:696.75pt;width:15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SpBQIAAPEDAAAOAAAAZHJzL2Uyb0RvYy54bWysU9tu2zAMfR+wfxD0vti5dF2MOEWXIsOA&#10;7gK0+wBZlm1hsqhRSuzu60fJaZptb8P8IIgmechzSG1uxt6wo0KvwZZ8Pss5U1ZCrW1b8m+P+zfv&#10;OPNB2FoYsKrkT8rzm+3rV5vBFWoBHZhaISMQ64vBlbwLwRVZ5mWneuFn4JQlZwPYi0AmtlmNYiD0&#10;3mSLPH+bDYC1Q5DKe/p7Nzn5NuE3jZLhS9N4FZgpOfUW0onprOKZbTeiaFG4TstTG+IfuuiFtlT0&#10;DHUngmAH1H9B9VoieGjCTEKfQdNoqRIHYjPP/2Dz0AmnEhcSx7uzTP7/wcrPx6/IdF3yJWdW9DSi&#10;RzUG9h5GtlpeR30G5wsKe3AUGEZy0JwTV+/uQX73zMKuE7ZVt4gwdErU1N88ZmYXqROOjyDV8Alq&#10;KiQOARLQ2GAfxSM5GKHTnJ7Os4nNyFhynV/lObkk+ZarxZrusYQonrMd+vBBQc/ipeRIs0/o4njv&#10;wxT6HBKLeTC63mtjkoFttTPIjoL2ZJ++E/pvYcbGYAsxbUKMfxLNyGziGMZqJGfkXkH9RIQRpr2j&#10;d0KXDvAnZwPtXMn9j4NAxZn5aEm09Xy1ikuajNXV9YIMvPRUlx5hJUGVPHA2XXdhWuyDQ912VGka&#10;k4VbErrRSYOXrk59014lFU9vIC7upZ2iXl7q9hcAAAD//wMAUEsDBBQABgAIAAAAIQDnlhbC4AAA&#10;AA0BAAAPAAAAZHJzL2Rvd25yZXYueG1sTI/NboMwEITvlfoO1kbqpUpMw19DMVFbqVWvSfMACziA&#10;gtcIO4G8fTen5rgzo9lv8u1senHRo+ssKXhZBSA0VbbuqFFw+P1avoJwHqnG3pJWcNUOtsXjQ45Z&#10;bSfa6cveN4JLyGWooPV+yKR0VasNupUdNLF3tKNBz+fYyHrEictNL9dBkEiDHfGHFgf92erqtD8b&#10;Bcef6TneTOW3P6S7KPnALi3tVamnxfz+BsLr2f+H4YbP6FAwU2nPVDvRK1iGMW/xbISbMAbBkXVy&#10;k0qWoiiNQRa5vF9R/AEAAP//AwBQSwECLQAUAAYACAAAACEAtoM4kv4AAADhAQAAEwAAAAAAAAAA&#10;AAAAAAAAAAAAW0NvbnRlbnRfVHlwZXNdLnhtbFBLAQItABQABgAIAAAAIQA4/SH/1gAAAJQBAAAL&#10;AAAAAAAAAAAAAAAAAC8BAABfcmVscy8ucmVsc1BLAQItABQABgAIAAAAIQAgHwSpBQIAAPEDAAAO&#10;AAAAAAAAAAAAAAAAAC4CAABkcnMvZTJvRG9jLnhtbFBLAQItABQABgAIAAAAIQDnlhbC4AAAAA0B&#10;AAAPAAAAAAAAAAAAAAAAAF8EAABkcnMvZG93bnJldi54bWxQSwUGAAAAAAQABADzAAAAbAUAAAAA&#10;" stroked="f">
                <v:textbox>
                  <w:txbxContent>
                    <w:p w14:paraId="4DBB3120" w14:textId="77777777" w:rsidR="0036774B" w:rsidRPr="006C36E1" w:rsidRDefault="0036774B" w:rsidP="00250D44">
                      <w:pPr>
                        <w:rPr>
                          <w:lang w:val="en-US"/>
                        </w:rPr>
                      </w:pPr>
                      <w:r>
                        <w:rPr>
                          <w:lang w:val="en-US"/>
                        </w:rPr>
                        <w:t>August 2014</w:t>
                      </w:r>
                    </w:p>
                  </w:txbxContent>
                </v:textbox>
              </v:shape>
            </w:pict>
          </mc:Fallback>
        </mc:AlternateContent>
      </w:r>
    </w:p>
    <w:p w14:paraId="4DBB28C8" w14:textId="3323546D" w:rsidR="00DF6FFA" w:rsidRPr="002D4D0E" w:rsidRDefault="009A107F" w:rsidP="005D5954">
      <w:pPr>
        <w:pStyle w:val="TOCHeading"/>
        <w:spacing w:before="120" w:after="120"/>
        <w:rPr>
          <w:rFonts w:ascii="Arial" w:hAnsi="Arial" w:cs="Arial"/>
          <w:color w:val="auto"/>
          <w:sz w:val="32"/>
          <w:szCs w:val="32"/>
          <w:lang w:val="en-GB"/>
        </w:rPr>
      </w:pPr>
      <w:r w:rsidRPr="0088784F">
        <w:rPr>
          <w:rFonts w:ascii="Arial" w:hAnsi="Arial" w:cs="Arial"/>
          <w:color w:val="auto"/>
          <w:sz w:val="32"/>
          <w:szCs w:val="32"/>
          <w:lang w:val="en-GB"/>
        </w:rPr>
        <w:lastRenderedPageBreak/>
        <w:t>Content</w:t>
      </w:r>
      <w:r w:rsidRPr="002D4D0E">
        <w:rPr>
          <w:rFonts w:ascii="Arial" w:hAnsi="Arial" w:cs="Arial"/>
          <w:color w:val="auto"/>
          <w:sz w:val="32"/>
          <w:szCs w:val="32"/>
          <w:lang w:val="en-GB"/>
        </w:rPr>
        <w:t>s</w:t>
      </w:r>
    </w:p>
    <w:sdt>
      <w:sdtPr>
        <w:id w:val="1275053202"/>
        <w:docPartObj>
          <w:docPartGallery w:val="Table of Contents"/>
          <w:docPartUnique/>
        </w:docPartObj>
      </w:sdtPr>
      <w:sdtEndPr>
        <w:rPr>
          <w:bCs/>
        </w:rPr>
      </w:sdtEndPr>
      <w:sdtContent>
        <w:p w14:paraId="4DBB28C9" w14:textId="77777777" w:rsidR="00DF6FFA" w:rsidRPr="00D83BAE" w:rsidRDefault="00DF6FFA" w:rsidP="005D5954">
          <w:pPr>
            <w:spacing w:before="120" w:after="120"/>
          </w:pPr>
        </w:p>
        <w:p w14:paraId="20D31E33" w14:textId="209C3BAC" w:rsidR="007F2654" w:rsidRPr="00F04F97" w:rsidRDefault="00DF6FFA">
          <w:pPr>
            <w:pStyle w:val="TOC1"/>
            <w:rPr>
              <w:rFonts w:asciiTheme="minorHAnsi" w:eastAsiaTheme="minorEastAsia" w:hAnsiTheme="minorHAnsi" w:cstheme="minorBidi"/>
              <w:b w:val="0"/>
              <w:bCs/>
              <w:sz w:val="22"/>
              <w:szCs w:val="22"/>
            </w:rPr>
          </w:pPr>
          <w:r w:rsidRPr="00F04F97">
            <w:rPr>
              <w:b w:val="0"/>
              <w:bCs/>
            </w:rPr>
            <w:fldChar w:fldCharType="begin"/>
          </w:r>
          <w:r w:rsidRPr="00F04F97">
            <w:rPr>
              <w:b w:val="0"/>
              <w:bCs/>
            </w:rPr>
            <w:instrText xml:space="preserve"> TOC \o "1-3" \h \z \u </w:instrText>
          </w:r>
          <w:r w:rsidRPr="00F04F97">
            <w:rPr>
              <w:b w:val="0"/>
              <w:bCs/>
            </w:rPr>
            <w:fldChar w:fldCharType="separate"/>
          </w:r>
          <w:hyperlink w:anchor="_Toc46322132" w:history="1">
            <w:r w:rsidR="007F2654" w:rsidRPr="00F04F97">
              <w:rPr>
                <w:rStyle w:val="Hyperlink"/>
                <w:b w:val="0"/>
                <w:bCs/>
              </w:rPr>
              <w:t xml:space="preserve">1 </w:t>
            </w:r>
            <w:r w:rsidR="007F2654" w:rsidRPr="00F04F97">
              <w:rPr>
                <w:rFonts w:asciiTheme="minorHAnsi" w:eastAsiaTheme="minorEastAsia" w:hAnsiTheme="minorHAnsi" w:cstheme="minorBidi"/>
                <w:b w:val="0"/>
                <w:bCs/>
                <w:sz w:val="22"/>
                <w:szCs w:val="22"/>
              </w:rPr>
              <w:tab/>
            </w:r>
            <w:r w:rsidR="007F2654" w:rsidRPr="00F04F97">
              <w:rPr>
                <w:rStyle w:val="Hyperlink"/>
                <w:b w:val="0"/>
                <w:bCs/>
              </w:rPr>
              <w:t>Specific questions on taxation</w:t>
            </w:r>
            <w:r w:rsidR="007F2654" w:rsidRPr="00F04F97">
              <w:rPr>
                <w:b w:val="0"/>
                <w:bCs/>
                <w:webHidden/>
              </w:rPr>
              <w:tab/>
            </w:r>
            <w:r w:rsidR="007F2654" w:rsidRPr="00F04F97">
              <w:rPr>
                <w:b w:val="0"/>
                <w:bCs/>
                <w:webHidden/>
              </w:rPr>
              <w:fldChar w:fldCharType="begin"/>
            </w:r>
            <w:r w:rsidR="007F2654" w:rsidRPr="00F04F97">
              <w:rPr>
                <w:b w:val="0"/>
                <w:bCs/>
                <w:webHidden/>
              </w:rPr>
              <w:instrText xml:space="preserve"> PAGEREF _Toc46322132 \h </w:instrText>
            </w:r>
            <w:r w:rsidR="007F2654" w:rsidRPr="00F04F97">
              <w:rPr>
                <w:b w:val="0"/>
                <w:bCs/>
                <w:webHidden/>
              </w:rPr>
            </w:r>
            <w:r w:rsidR="007F2654" w:rsidRPr="00F04F97">
              <w:rPr>
                <w:b w:val="0"/>
                <w:bCs/>
                <w:webHidden/>
              </w:rPr>
              <w:fldChar w:fldCharType="separate"/>
            </w:r>
            <w:r w:rsidR="00C60385" w:rsidRPr="00F04F97">
              <w:rPr>
                <w:b w:val="0"/>
                <w:bCs/>
                <w:webHidden/>
              </w:rPr>
              <w:t>3</w:t>
            </w:r>
            <w:r w:rsidR="007F2654" w:rsidRPr="00F04F97">
              <w:rPr>
                <w:b w:val="0"/>
                <w:bCs/>
                <w:webHidden/>
              </w:rPr>
              <w:fldChar w:fldCharType="end"/>
            </w:r>
          </w:hyperlink>
        </w:p>
        <w:p w14:paraId="309FE318" w14:textId="3295360D" w:rsidR="007F2654" w:rsidRPr="00F04F97" w:rsidRDefault="00F52AE7">
          <w:pPr>
            <w:pStyle w:val="TOC1"/>
            <w:rPr>
              <w:rFonts w:asciiTheme="minorHAnsi" w:eastAsiaTheme="minorEastAsia" w:hAnsiTheme="minorHAnsi" w:cstheme="minorBidi"/>
              <w:b w:val="0"/>
              <w:bCs/>
              <w:sz w:val="22"/>
              <w:szCs w:val="22"/>
            </w:rPr>
          </w:pPr>
          <w:hyperlink w:anchor="_Toc46322137" w:history="1">
            <w:r w:rsidR="007F2654" w:rsidRPr="00F04F97">
              <w:rPr>
                <w:rStyle w:val="Hyperlink"/>
                <w:b w:val="0"/>
                <w:bCs/>
              </w:rPr>
              <w:t>2</w:t>
            </w:r>
            <w:r w:rsidR="007F2654" w:rsidRPr="00F04F97">
              <w:rPr>
                <w:rFonts w:asciiTheme="minorHAnsi" w:eastAsiaTheme="minorEastAsia" w:hAnsiTheme="minorHAnsi" w:cstheme="minorBidi"/>
                <w:b w:val="0"/>
                <w:bCs/>
                <w:sz w:val="22"/>
                <w:szCs w:val="22"/>
              </w:rPr>
              <w:tab/>
            </w:r>
            <w:r w:rsidR="007F2654" w:rsidRPr="00F04F97">
              <w:rPr>
                <w:rStyle w:val="Hyperlink"/>
                <w:b w:val="0"/>
                <w:bCs/>
              </w:rPr>
              <w:t>Specific questions for US investors</w:t>
            </w:r>
            <w:r w:rsidR="007F2654" w:rsidRPr="00F04F97">
              <w:rPr>
                <w:b w:val="0"/>
                <w:bCs/>
                <w:webHidden/>
              </w:rPr>
              <w:tab/>
            </w:r>
            <w:r w:rsidR="00DD0CCF">
              <w:rPr>
                <w:b w:val="0"/>
                <w:bCs/>
                <w:webHidden/>
              </w:rPr>
              <w:t>5</w:t>
            </w:r>
          </w:hyperlink>
        </w:p>
        <w:p w14:paraId="00D7E06C" w14:textId="59AF5129" w:rsidR="007F2654" w:rsidRPr="00F04F97" w:rsidRDefault="00F52AE7">
          <w:pPr>
            <w:pStyle w:val="TOC1"/>
            <w:rPr>
              <w:rFonts w:asciiTheme="minorHAnsi" w:eastAsiaTheme="minorEastAsia" w:hAnsiTheme="minorHAnsi" w:cstheme="minorBidi"/>
              <w:b w:val="0"/>
              <w:bCs/>
              <w:sz w:val="22"/>
              <w:szCs w:val="22"/>
            </w:rPr>
          </w:pPr>
          <w:hyperlink w:anchor="_Toc46322138" w:history="1">
            <w:r w:rsidR="007F2654" w:rsidRPr="00F04F97">
              <w:rPr>
                <w:rStyle w:val="Hyperlink"/>
                <w:b w:val="0"/>
                <w:bCs/>
              </w:rPr>
              <w:t>3</w:t>
            </w:r>
            <w:r w:rsidR="007F2654" w:rsidRPr="00F04F97">
              <w:rPr>
                <w:rFonts w:asciiTheme="minorHAnsi" w:eastAsiaTheme="minorEastAsia" w:hAnsiTheme="minorHAnsi" w:cstheme="minorBidi"/>
                <w:b w:val="0"/>
                <w:bCs/>
                <w:sz w:val="22"/>
                <w:szCs w:val="22"/>
              </w:rPr>
              <w:tab/>
            </w:r>
            <w:r w:rsidR="007F2654" w:rsidRPr="00F04F97">
              <w:rPr>
                <w:rStyle w:val="Hyperlink"/>
                <w:b w:val="0"/>
                <w:bCs/>
              </w:rPr>
              <w:t>Specific questions for German investors</w:t>
            </w:r>
            <w:r w:rsidR="007F2654" w:rsidRPr="00F04F97">
              <w:rPr>
                <w:b w:val="0"/>
                <w:bCs/>
                <w:webHidden/>
              </w:rPr>
              <w:tab/>
            </w:r>
            <w:r w:rsidR="000617F0">
              <w:rPr>
                <w:b w:val="0"/>
                <w:bCs/>
                <w:webHidden/>
              </w:rPr>
              <w:t>6</w:t>
            </w:r>
          </w:hyperlink>
        </w:p>
        <w:p w14:paraId="4DBB28F1" w14:textId="0AF53626" w:rsidR="00DF6FFA" w:rsidRPr="00F04F97" w:rsidRDefault="00DF6FFA" w:rsidP="005D5954">
          <w:pPr>
            <w:spacing w:before="120" w:after="120"/>
            <w:rPr>
              <w:rFonts w:eastAsiaTheme="minorEastAsia"/>
              <w:bCs/>
            </w:rPr>
          </w:pPr>
          <w:r w:rsidRPr="00F04F97">
            <w:rPr>
              <w:bCs/>
            </w:rPr>
            <w:fldChar w:fldCharType="end"/>
          </w:r>
        </w:p>
      </w:sdtContent>
    </w:sdt>
    <w:p w14:paraId="4DBB28F2" w14:textId="77777777" w:rsidR="00E25D46" w:rsidRPr="00D83BAE" w:rsidRDefault="00E25D46" w:rsidP="005D5954">
      <w:pPr>
        <w:spacing w:before="120" w:after="120"/>
      </w:pPr>
    </w:p>
    <w:p w14:paraId="0DDEFEC4" w14:textId="79890D3B" w:rsidR="00DD0CCF" w:rsidRDefault="00F97187" w:rsidP="00DD0CCF">
      <w:pPr>
        <w:pStyle w:val="Heading1"/>
      </w:pPr>
      <w:r w:rsidRPr="00D83BAE">
        <w:br w:type="page"/>
      </w:r>
      <w:r w:rsidR="00A06168">
        <w:lastRenderedPageBreak/>
        <w:t>1</w:t>
      </w:r>
      <w:r w:rsidR="00A06168">
        <w:tab/>
      </w:r>
      <w:r w:rsidR="00DD0CCF">
        <w:t>Specific questions on taxation</w:t>
      </w:r>
    </w:p>
    <w:p w14:paraId="3EE06112" w14:textId="77777777" w:rsidR="00DD0CCF" w:rsidRDefault="00DD0CCF" w:rsidP="00DD0CCF">
      <w:pPr>
        <w:pStyle w:val="Inspring"/>
      </w:pPr>
    </w:p>
    <w:p w14:paraId="40F8CE66" w14:textId="7A9D9823" w:rsidR="00DD0CCF" w:rsidRDefault="00A06168" w:rsidP="00DD0CCF">
      <w:pPr>
        <w:pStyle w:val="Heading2"/>
      </w:pPr>
      <w:bookmarkStart w:id="1" w:name="_Toc459190779"/>
      <w:bookmarkStart w:id="2" w:name="_Toc396225965"/>
      <w:r>
        <w:rPr>
          <w:lang w:val="en-US"/>
        </w:rPr>
        <w:t>1</w:t>
      </w:r>
      <w:r w:rsidR="00DD0CCF">
        <w:t>.1</w:t>
      </w:r>
      <w:r w:rsidR="00DD0CCF">
        <w:tab/>
        <w:t>General questions</w:t>
      </w:r>
      <w:bookmarkEnd w:id="1"/>
      <w:bookmarkEnd w:id="2"/>
    </w:p>
    <w:p w14:paraId="2412F73F" w14:textId="77777777" w:rsidR="00DD0CCF" w:rsidRDefault="00DD0CCF" w:rsidP="00DD0CCF">
      <w:pPr>
        <w:pStyle w:val="Inspring"/>
      </w:pPr>
    </w:p>
    <w:p w14:paraId="06A3FDB6" w14:textId="2E717641" w:rsidR="00DD0CCF" w:rsidRDefault="00A06168" w:rsidP="00DD0CCF">
      <w:pPr>
        <w:pStyle w:val="Inspring"/>
      </w:pPr>
      <w:r>
        <w:t>1</w:t>
      </w:r>
      <w:r w:rsidR="00DD0CCF">
        <w:t>.1.1</w:t>
      </w:r>
      <w:r w:rsidR="00DD0CCF">
        <w:tab/>
        <w:t>Who is the tax advisor to the real estate debt vehicle and how is the tax advisor involved in the tax process?</w:t>
      </w:r>
    </w:p>
    <w:p w14:paraId="5C48F014"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2F1B9C" w14:textId="77777777" w:rsidR="00DD0CCF" w:rsidRDefault="00DD0CCF" w:rsidP="00DD0CCF">
      <w:pPr>
        <w:pStyle w:val="Inspring"/>
      </w:pPr>
    </w:p>
    <w:p w14:paraId="2B43228A" w14:textId="0DCC0489" w:rsidR="00DD0CCF" w:rsidRDefault="00A06168" w:rsidP="00DD0CCF">
      <w:pPr>
        <w:pStyle w:val="Inspring"/>
      </w:pPr>
      <w:r>
        <w:t>1</w:t>
      </w:r>
      <w:r w:rsidR="00DD0CCF">
        <w:t>.1.2</w:t>
      </w:r>
      <w:r w:rsidR="00DD0CCF">
        <w:tab/>
        <w:t>What tax structure does the real estate debt vehicle have in place to ensure overall tax efficiency, compliance and risk control?</w:t>
      </w:r>
    </w:p>
    <w:p w14:paraId="4990CD24"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1AC315" w14:textId="77777777" w:rsidR="00DD0CCF" w:rsidRDefault="00DD0CCF" w:rsidP="00DD0CCF">
      <w:pPr>
        <w:pStyle w:val="Inspring"/>
        <w:rPr>
          <w:highlight w:val="lightGray"/>
        </w:rPr>
      </w:pPr>
    </w:p>
    <w:p w14:paraId="44BAD0C6" w14:textId="39ED46FB" w:rsidR="00DD0CCF" w:rsidRDefault="00A06168" w:rsidP="00DD0CCF">
      <w:pPr>
        <w:pStyle w:val="Inspring"/>
      </w:pPr>
      <w:r>
        <w:t>1</w:t>
      </w:r>
      <w:r w:rsidR="00DD0CCF">
        <w:t>.1.3</w:t>
      </w:r>
      <w:r w:rsidR="00DD0CCF">
        <w:tab/>
        <w:t>How does the real estate debt vehicle tax structure affect (projected) returns? Please elaborate on expected tax leakage.</w:t>
      </w:r>
    </w:p>
    <w:p w14:paraId="4DE81518"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7E1967" w14:textId="77777777" w:rsidR="00DD0CCF" w:rsidRDefault="00DD0CCF" w:rsidP="00DD0CCF">
      <w:pPr>
        <w:pStyle w:val="Inspring"/>
        <w:rPr>
          <w:highlight w:val="lightGray"/>
        </w:rPr>
      </w:pPr>
    </w:p>
    <w:p w14:paraId="0FA15C89" w14:textId="073CED58" w:rsidR="00DD0CCF" w:rsidRDefault="00A06168" w:rsidP="00DD0CCF">
      <w:pPr>
        <w:pStyle w:val="Inspring"/>
      </w:pPr>
      <w:r>
        <w:t>1</w:t>
      </w:r>
      <w:r w:rsidR="00DD0CCF">
        <w:t>.1.4</w:t>
      </w:r>
      <w:r w:rsidR="00DD0CCF">
        <w:tab/>
        <w:t>Provide details of the methods for repatriation of profits and gains to the investors (dividends, interest payments, type of instrument used including qualification [debt/equity/financial instrument]) under domestic law. Investors</w:t>
      </w:r>
    </w:p>
    <w:p w14:paraId="3C67BEA0" w14:textId="77777777" w:rsidR="00DD0CCF" w:rsidRDefault="00DD0CCF" w:rsidP="00DD0CCF">
      <w:pPr>
        <w:pStyle w:val="Inspring"/>
      </w:pPr>
      <w:r>
        <w:tab/>
        <w:t>a</w:t>
      </w:r>
      <w:r>
        <w:tab/>
        <w:t>Include details of any withholding taxes expected on these repatriations?</w:t>
      </w:r>
    </w:p>
    <w:p w14:paraId="7308C535"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826E3A" w14:textId="77777777" w:rsidR="00DD0CCF" w:rsidRDefault="00DD0CCF" w:rsidP="00DD0CCF">
      <w:pPr>
        <w:pStyle w:val="Inspring"/>
        <w:ind w:left="1435" w:hanging="1435"/>
      </w:pPr>
      <w:r>
        <w:tab/>
        <w:t>b</w:t>
      </w:r>
      <w:r>
        <w:tab/>
        <w:t>Where repatriation mechanisms are used, can this create any beneficial ownership discussions?</w:t>
      </w:r>
    </w:p>
    <w:p w14:paraId="50CB772B"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A78D21" w14:textId="77777777" w:rsidR="00DD0CCF" w:rsidRDefault="00DD0CCF" w:rsidP="00DD0CCF">
      <w:pPr>
        <w:pStyle w:val="Inspring"/>
        <w:rPr>
          <w:highlight w:val="lightGray"/>
        </w:rPr>
      </w:pPr>
    </w:p>
    <w:p w14:paraId="3EDE0308" w14:textId="10D493A7" w:rsidR="00DD0CCF" w:rsidRDefault="00A06168" w:rsidP="00DD0CCF">
      <w:pPr>
        <w:pStyle w:val="Inspring"/>
      </w:pPr>
      <w:r>
        <w:t>1</w:t>
      </w:r>
      <w:r w:rsidR="00DD0CCF">
        <w:t>.1.5</w:t>
      </w:r>
      <w:r w:rsidR="00DD0CCF">
        <w:tab/>
        <w:t>Are there any significant changes expected (regulation/legal wise) for the planned tax structure?</w:t>
      </w:r>
    </w:p>
    <w:p w14:paraId="66270DCA"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48EDF4" w14:textId="77777777" w:rsidR="00DD0CCF" w:rsidRDefault="00DD0CCF" w:rsidP="00DD0CCF">
      <w:pPr>
        <w:pStyle w:val="Inspring"/>
        <w:rPr>
          <w:highlight w:val="lightGray"/>
        </w:rPr>
      </w:pPr>
    </w:p>
    <w:p w14:paraId="1FDD6EE0" w14:textId="64F12433" w:rsidR="00DD0CCF" w:rsidRDefault="00A06168" w:rsidP="00DD0CCF">
      <w:pPr>
        <w:pStyle w:val="Inspring"/>
      </w:pPr>
      <w:r>
        <w:t>1</w:t>
      </w:r>
      <w:r w:rsidR="00DD0CCF">
        <w:t>.1.6</w:t>
      </w:r>
      <w:r w:rsidR="00DD0CCF">
        <w:tab/>
        <w:t>Are any tax rulings required at either the vehicle level, in relation to the investment structure or at the investor level, and if so, have these been submitted and obtained?</w:t>
      </w:r>
    </w:p>
    <w:p w14:paraId="0CF35AED"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F3EE84" w14:textId="77777777" w:rsidR="00DD0CCF" w:rsidRDefault="00DD0CCF" w:rsidP="00DD0CCF">
      <w:pPr>
        <w:pStyle w:val="Inspring"/>
        <w:rPr>
          <w:highlight w:val="lightGray"/>
        </w:rPr>
      </w:pPr>
    </w:p>
    <w:p w14:paraId="1F12358A" w14:textId="30F5037D" w:rsidR="00DD0CCF" w:rsidRDefault="008A04CE" w:rsidP="00DD0CCF">
      <w:pPr>
        <w:pStyle w:val="Heading2"/>
      </w:pPr>
      <w:bookmarkStart w:id="3" w:name="_Toc459190780"/>
      <w:bookmarkStart w:id="4" w:name="_Toc396225966"/>
      <w:r>
        <w:t>1</w:t>
      </w:r>
      <w:r w:rsidR="00DD0CCF">
        <w:t>.2</w:t>
      </w:r>
      <w:r w:rsidR="00DD0CCF">
        <w:tab/>
        <w:t>Details in relation to the real estate debt vehicle(s)</w:t>
      </w:r>
      <w:bookmarkEnd w:id="3"/>
      <w:bookmarkEnd w:id="4"/>
    </w:p>
    <w:p w14:paraId="189CC514" w14:textId="77777777" w:rsidR="00DD0CCF" w:rsidRDefault="00DD0CCF" w:rsidP="00DD0CCF">
      <w:pPr>
        <w:pStyle w:val="Inspring"/>
      </w:pPr>
    </w:p>
    <w:p w14:paraId="514150DA" w14:textId="368EA18F" w:rsidR="00DD0CCF" w:rsidRDefault="008A04CE" w:rsidP="00DD0CCF">
      <w:pPr>
        <w:pStyle w:val="Inspring"/>
      </w:pPr>
      <w:r>
        <w:t>1</w:t>
      </w:r>
      <w:r w:rsidR="00DD0CCF">
        <w:t>.2.1</w:t>
      </w:r>
      <w:r w:rsidR="00DD0CCF">
        <w:tab/>
        <w:t>Is the real estate debt vehicle regarded as tax transparent or as a separate taxable entity under the law of the country of establishment? If relevant, will the real estate debt vehicle(s) be regarded as tax transparent or not in the other countries of the investment structure?</w:t>
      </w:r>
    </w:p>
    <w:p w14:paraId="51C7AB10"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FA65EB" w14:textId="77777777" w:rsidR="00DD0CCF" w:rsidRDefault="00DD0CCF" w:rsidP="00DD0CCF">
      <w:pPr>
        <w:pStyle w:val="Inspring"/>
      </w:pPr>
    </w:p>
    <w:p w14:paraId="6824D1CB" w14:textId="5021BE1F" w:rsidR="00DD0CCF" w:rsidRDefault="008A04CE" w:rsidP="00DD0CCF">
      <w:pPr>
        <w:pStyle w:val="Inspring"/>
      </w:pPr>
      <w:r>
        <w:t>1</w:t>
      </w:r>
      <w:r w:rsidR="00DD0CCF">
        <w:t>.2.2</w:t>
      </w:r>
      <w:r w:rsidR="00DD0CCF">
        <w:tab/>
        <w:t>If the real estate debt vehicle is a separate taxable entity:</w:t>
      </w:r>
    </w:p>
    <w:p w14:paraId="67914876" w14:textId="77777777" w:rsidR="00DD0CCF" w:rsidRDefault="00DD0CCF" w:rsidP="00DD0CCF">
      <w:pPr>
        <w:pStyle w:val="Inspring"/>
      </w:pPr>
      <w:r>
        <w:tab/>
        <w:t>a</w:t>
      </w:r>
      <w:r>
        <w:tab/>
        <w:t>In which jurisdiction is it expected that this entity will be regarded as tax resident?</w:t>
      </w:r>
    </w:p>
    <w:p w14:paraId="4B95D067"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68CAB8" w14:textId="77777777" w:rsidR="00DD0CCF" w:rsidRDefault="00DD0CCF" w:rsidP="00DD0CCF">
      <w:pPr>
        <w:pStyle w:val="Inspring"/>
        <w:ind w:left="1435" w:hanging="1435"/>
      </w:pPr>
      <w:r>
        <w:tab/>
        <w:t>b</w:t>
      </w:r>
      <w:r>
        <w:tab/>
        <w:t>What is the tax treatment of the real estate debt vehicle(s)? (corporate income tax [CIT], capital gains tax [CGT] and capital duty etc.)</w:t>
      </w:r>
    </w:p>
    <w:p w14:paraId="4835E3BD"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6E9CE8" w14:textId="77777777" w:rsidR="00DD0CCF" w:rsidRDefault="00DD0CCF" w:rsidP="00DD0CCF">
      <w:pPr>
        <w:pStyle w:val="Inspring"/>
        <w:ind w:left="1435" w:hanging="1435"/>
      </w:pPr>
      <w:r>
        <w:lastRenderedPageBreak/>
        <w:tab/>
        <w:t>c</w:t>
      </w:r>
      <w:r>
        <w:tab/>
        <w:t>Will the substance requirements be met (now and in the future) in relation to securing tax residency in the preferred jurisdiction of the real estate debt vehicle(s) and how does the real estate debt vehicle ensure compliance?</w:t>
      </w:r>
    </w:p>
    <w:p w14:paraId="6C86428D"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B405FE" w14:textId="77777777" w:rsidR="00DD0CCF" w:rsidRDefault="00DD0CCF" w:rsidP="00DD0CCF">
      <w:pPr>
        <w:pStyle w:val="Inspring"/>
      </w:pPr>
    </w:p>
    <w:p w14:paraId="1656DB56" w14:textId="207437D3" w:rsidR="00DD0CCF" w:rsidRDefault="008A04CE" w:rsidP="00DD0CCF">
      <w:pPr>
        <w:pStyle w:val="Inspring"/>
      </w:pPr>
      <w:r>
        <w:t>1</w:t>
      </w:r>
      <w:r w:rsidR="00DD0CCF">
        <w:t>.2.3</w:t>
      </w:r>
      <w:r w:rsidR="00DD0CCF">
        <w:tab/>
        <w:t>How does the real estate debt vehicle ensure that entities in the vehicle structure will maintain sufficient substance and hold the investment so as to gain the benefits from double taxation treaties or EU directives (if available)?</w:t>
      </w:r>
    </w:p>
    <w:p w14:paraId="1D2921AD"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FD9C80" w14:textId="77777777" w:rsidR="00DD0CCF" w:rsidRDefault="00DD0CCF" w:rsidP="00DD0CCF">
      <w:pPr>
        <w:pStyle w:val="Inspring"/>
        <w:rPr>
          <w:highlight w:val="lightGray"/>
        </w:rPr>
      </w:pPr>
    </w:p>
    <w:p w14:paraId="1569AC40" w14:textId="61CC9EA8" w:rsidR="00DD0CCF" w:rsidRDefault="008A04CE" w:rsidP="00DD0CCF">
      <w:pPr>
        <w:pStyle w:val="Inspring"/>
      </w:pPr>
      <w:r>
        <w:t>1</w:t>
      </w:r>
      <w:r w:rsidR="00DD0CCF">
        <w:t>.2.4</w:t>
      </w:r>
      <w:r w:rsidR="00DD0CCF">
        <w:tab/>
        <w:t>What regulatory regime(s) is the real estate debt vehicle operating under and what approvals are required?</w:t>
      </w:r>
    </w:p>
    <w:p w14:paraId="1201CD3F"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2BB3FD" w14:textId="77777777" w:rsidR="00DD0CCF" w:rsidRDefault="00DD0CCF" w:rsidP="00DD0CCF">
      <w:pPr>
        <w:pStyle w:val="Inspring"/>
        <w:rPr>
          <w:highlight w:val="lightGray"/>
        </w:rPr>
      </w:pPr>
    </w:p>
    <w:p w14:paraId="29A4E367" w14:textId="59923449" w:rsidR="00DD0CCF" w:rsidRDefault="008A04CE" w:rsidP="00DD0CCF">
      <w:pPr>
        <w:pStyle w:val="Heading2"/>
      </w:pPr>
      <w:bookmarkStart w:id="5" w:name="_Toc459190781"/>
      <w:bookmarkStart w:id="6" w:name="_Toc396225967"/>
      <w:r>
        <w:t>1</w:t>
      </w:r>
      <w:r w:rsidR="00DD0CCF">
        <w:t>.3</w:t>
      </w:r>
      <w:r w:rsidR="00DD0CCF">
        <w:tab/>
        <w:t>Details in relation to the investment structure</w:t>
      </w:r>
      <w:bookmarkEnd w:id="5"/>
      <w:bookmarkEnd w:id="6"/>
    </w:p>
    <w:p w14:paraId="35B4AEE0" w14:textId="77777777" w:rsidR="00DD0CCF" w:rsidRDefault="00DD0CCF" w:rsidP="00DD0CCF">
      <w:pPr>
        <w:pStyle w:val="Inspring"/>
      </w:pPr>
    </w:p>
    <w:p w14:paraId="6FA593A6" w14:textId="70727DD3" w:rsidR="00DD0CCF" w:rsidRDefault="008A04CE" w:rsidP="00DD0CCF">
      <w:pPr>
        <w:pStyle w:val="Inspring"/>
      </w:pPr>
      <w:r>
        <w:t>1</w:t>
      </w:r>
      <w:r w:rsidR="00DD0CCF">
        <w:t>.3.1</w:t>
      </w:r>
      <w:r w:rsidR="00DD0CCF">
        <w:tab/>
        <w:t>Provide a description of how the underlying investment loans are structured (i.e. legal status, capital structure, intermediate holding structure and local investment structure).</w:t>
      </w:r>
    </w:p>
    <w:p w14:paraId="3E1E4410"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25DDED" w14:textId="77777777" w:rsidR="00DD0CCF" w:rsidRDefault="00DD0CCF" w:rsidP="00DD0CCF">
      <w:pPr>
        <w:pStyle w:val="Inspring"/>
      </w:pPr>
    </w:p>
    <w:p w14:paraId="09BF84D9" w14:textId="768F62B4" w:rsidR="00DD0CCF" w:rsidRDefault="008A04CE" w:rsidP="00DD0CCF">
      <w:pPr>
        <w:pStyle w:val="Inspring"/>
      </w:pPr>
      <w:r>
        <w:t>1</w:t>
      </w:r>
      <w:r w:rsidR="00DD0CCF">
        <w:t>.3.2</w:t>
      </w:r>
      <w:r w:rsidR="00DD0CCF">
        <w:tab/>
        <w:t>What is the tax treatment of the intermediate holding structure and local investment structure (all tax aspects of the entities which form part of the vehicle structure)?</w:t>
      </w:r>
    </w:p>
    <w:p w14:paraId="135831B5"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779B0F" w14:textId="77777777" w:rsidR="00DD0CCF" w:rsidRDefault="00DD0CCF" w:rsidP="00DD0CCF">
      <w:pPr>
        <w:pStyle w:val="Inspring"/>
      </w:pPr>
    </w:p>
    <w:p w14:paraId="3C847208" w14:textId="76A42A83" w:rsidR="00DD0CCF" w:rsidRDefault="008A04CE" w:rsidP="00DD0CCF">
      <w:pPr>
        <w:pStyle w:val="Inspring"/>
      </w:pPr>
      <w:r>
        <w:t>1</w:t>
      </w:r>
      <w:r w:rsidR="00DD0CCF">
        <w:t>.3.3</w:t>
      </w:r>
      <w:r w:rsidR="00DD0CCF">
        <w:tab/>
        <w:t>Provide details of the funding of the investments and the tax treatment of the funding (e.g. interest deduction limitations, capital duty etc.).</w:t>
      </w:r>
    </w:p>
    <w:p w14:paraId="40175FBE"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C0D6C3" w14:textId="77777777" w:rsidR="00DD0CCF" w:rsidRDefault="00DD0CCF" w:rsidP="00DD0CCF">
      <w:pPr>
        <w:pStyle w:val="Inspring"/>
      </w:pPr>
    </w:p>
    <w:p w14:paraId="0FFBCF69" w14:textId="7E2330DE" w:rsidR="00DD0CCF" w:rsidRDefault="008A04CE" w:rsidP="00DD0CCF">
      <w:pPr>
        <w:pStyle w:val="Inspring"/>
      </w:pPr>
      <w:r>
        <w:t>1</w:t>
      </w:r>
      <w:r w:rsidR="00DD0CCF">
        <w:t>.3.4</w:t>
      </w:r>
      <w:r w:rsidR="00DD0CCF">
        <w:tab/>
        <w:t>Is there a permanent establishment risk due to the activities of the fund manager (e.g. GP etc.) in the countries where the real estate debt vehicle makes investments and in the other countries of the investment structure?</w:t>
      </w:r>
    </w:p>
    <w:p w14:paraId="4A509715"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C0D35A" w14:textId="77777777" w:rsidR="00DD0CCF" w:rsidRDefault="00DD0CCF" w:rsidP="00DD0CCF">
      <w:pPr>
        <w:pStyle w:val="Inspring"/>
      </w:pPr>
    </w:p>
    <w:p w14:paraId="5078EB8D" w14:textId="2E137649" w:rsidR="00DD0CCF" w:rsidRDefault="008A04CE" w:rsidP="00DD0CCF">
      <w:pPr>
        <w:pStyle w:val="Inspring"/>
      </w:pPr>
      <w:r>
        <w:t>1</w:t>
      </w:r>
      <w:r w:rsidR="00DD0CCF">
        <w:t>.3.5</w:t>
      </w:r>
      <w:r w:rsidR="00DD0CCF">
        <w:tab/>
        <w:t>How does the real estate debt vehicle ensure that entities in its structure will not be considered to have a permanent establishment in a jurisdiction other than the jurisdiction of their respective establishment?</w:t>
      </w:r>
    </w:p>
    <w:p w14:paraId="49F1617B"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357CAE" w14:textId="77777777" w:rsidR="00DD0CCF" w:rsidRDefault="00DD0CCF" w:rsidP="00DD0CCF">
      <w:pPr>
        <w:pStyle w:val="Inspring"/>
        <w:rPr>
          <w:highlight w:val="lightGray"/>
        </w:rPr>
      </w:pPr>
    </w:p>
    <w:p w14:paraId="3AFD069D" w14:textId="0CE1E879" w:rsidR="00DD0CCF" w:rsidRDefault="008A04CE" w:rsidP="00DD0CCF">
      <w:pPr>
        <w:pStyle w:val="Heading2"/>
      </w:pPr>
      <w:bookmarkStart w:id="7" w:name="_Toc459190782"/>
      <w:bookmarkStart w:id="8" w:name="_Toc396225968"/>
      <w:r>
        <w:t>1</w:t>
      </w:r>
      <w:r w:rsidR="00DD0CCF">
        <w:t>.4</w:t>
      </w:r>
      <w:r w:rsidR="00DD0CCF">
        <w:tab/>
        <w:t>Other details in relation to the real estate debt vehicle</w:t>
      </w:r>
      <w:bookmarkEnd w:id="7"/>
      <w:bookmarkEnd w:id="8"/>
    </w:p>
    <w:p w14:paraId="17F381FD" w14:textId="77777777" w:rsidR="00DD0CCF" w:rsidRDefault="00DD0CCF" w:rsidP="00DD0CCF">
      <w:pPr>
        <w:pStyle w:val="Inspring"/>
      </w:pPr>
    </w:p>
    <w:p w14:paraId="73CE8F4A" w14:textId="06C6DACD" w:rsidR="00DD0CCF" w:rsidRDefault="008A04CE" w:rsidP="00DD0CCF">
      <w:pPr>
        <w:pStyle w:val="Inspring"/>
      </w:pPr>
      <w:r>
        <w:t>1</w:t>
      </w:r>
      <w:r w:rsidR="00DD0CCF">
        <w:t>.4.1</w:t>
      </w:r>
      <w:r w:rsidR="00DD0CCF">
        <w:tab/>
        <w:t xml:space="preserve">Specify any expected tax risks within the real estate debt vehicle e.g. </w:t>
      </w:r>
      <w:proofErr w:type="spellStart"/>
      <w:r w:rsidR="00DD0CCF">
        <w:t>clawback</w:t>
      </w:r>
      <w:proofErr w:type="spellEnd"/>
      <w:r w:rsidR="00DD0CCF">
        <w:t xml:space="preserve"> rules for tax purposes that may be applicable during the lifetime of the real estate debt vehicle (e.g. CIT, real estate transfer tax [RETT]), tax warranties etc.</w:t>
      </w:r>
    </w:p>
    <w:p w14:paraId="565BF58E"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E8232D" w14:textId="77777777" w:rsidR="00DD0CCF" w:rsidRDefault="00DD0CCF" w:rsidP="00DD0CCF">
      <w:pPr>
        <w:pStyle w:val="Inspring"/>
      </w:pPr>
    </w:p>
    <w:p w14:paraId="049A3FFB" w14:textId="33DADA37" w:rsidR="00DD0CCF" w:rsidRDefault="008A04CE" w:rsidP="00DD0CCF">
      <w:pPr>
        <w:pStyle w:val="Inspring"/>
      </w:pPr>
      <w:r>
        <w:t>1</w:t>
      </w:r>
      <w:r w:rsidR="00DD0CCF">
        <w:t>.4.2</w:t>
      </w:r>
      <w:r w:rsidR="00DD0CCF">
        <w:tab/>
        <w:t>Will the management fee be charged at vehicle level, investor level or at property company level? Will the most tax efficient routing be used for CIT and VAT purposes?</w:t>
      </w:r>
    </w:p>
    <w:p w14:paraId="2C95305D"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6D31C1" w14:textId="77777777" w:rsidR="00DD0CCF" w:rsidRDefault="00DD0CCF" w:rsidP="00DD0CCF">
      <w:pPr>
        <w:pStyle w:val="Inspring"/>
      </w:pPr>
    </w:p>
    <w:p w14:paraId="621AAE60" w14:textId="03712A2E" w:rsidR="00DD0CCF" w:rsidRDefault="008A04CE" w:rsidP="00DD0CCF">
      <w:pPr>
        <w:pStyle w:val="Inspring"/>
      </w:pPr>
      <w:r>
        <w:t>1</w:t>
      </w:r>
      <w:r w:rsidR="00DD0CCF">
        <w:t>.4.3</w:t>
      </w:r>
      <w:r w:rsidR="00DD0CCF">
        <w:tab/>
        <w:t xml:space="preserve">Are any deferred taxes taken into account when determining NAV? What methodology is used to calculate these deferred taxes? </w:t>
      </w:r>
    </w:p>
    <w:p w14:paraId="34A07D0E"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EA564F" w14:textId="77777777" w:rsidR="00DD0CCF" w:rsidRDefault="00DD0CCF" w:rsidP="00A06168">
      <w:pPr>
        <w:pStyle w:val="Heading1"/>
      </w:pPr>
    </w:p>
    <w:p w14:paraId="37FDCE78" w14:textId="599494D6" w:rsidR="00DD0CCF" w:rsidRDefault="00A06168" w:rsidP="00A06168">
      <w:pPr>
        <w:pStyle w:val="Heading1"/>
      </w:pPr>
      <w:bookmarkStart w:id="9" w:name="_Toc459190783"/>
      <w:bookmarkStart w:id="10" w:name="_Toc396225969"/>
      <w:r>
        <w:t>2</w:t>
      </w:r>
      <w:r w:rsidR="00DD0CCF">
        <w:tab/>
        <w:t>Specific questions for US investors</w:t>
      </w:r>
      <w:bookmarkEnd w:id="9"/>
      <w:bookmarkEnd w:id="10"/>
    </w:p>
    <w:p w14:paraId="1EE6AD29" w14:textId="77777777" w:rsidR="00DD0CCF" w:rsidRDefault="00DD0CCF" w:rsidP="00DD0CCF">
      <w:pPr>
        <w:pStyle w:val="Inspring"/>
      </w:pPr>
    </w:p>
    <w:p w14:paraId="128DB006" w14:textId="77777777" w:rsidR="00DD0CCF" w:rsidRDefault="00DD0CCF" w:rsidP="00DD0CCF">
      <w:pPr>
        <w:pStyle w:val="Inspring"/>
      </w:pPr>
      <w:r>
        <w:tab/>
        <w:t>Any US federal income tax advice implied by the following questions was not intended or written to be used, and it cannot be used by any person, for purposes of (a) avoiding any penalties that may be imposed by the US Internal Revenue Service (IRS) or (b) promoting, marketing or recommending to another party any transaction or matter to which the questions relate. If this advice is used or referred to by any person in promoting, marketing or recommending a partnership or other entity, investment plan or arrangement to any other person, then this advice was written to support the promotion or marketing of the transaction(s) or matter(s) to which the questions relate. All taxpayers should seek advice based on  their own particular circumstances from an independent tax advisor.</w:t>
      </w:r>
    </w:p>
    <w:p w14:paraId="60A69D82" w14:textId="77777777" w:rsidR="00DD0CCF" w:rsidRDefault="00DD0CCF" w:rsidP="00DD0CCF">
      <w:pPr>
        <w:pStyle w:val="Inspring"/>
      </w:pPr>
    </w:p>
    <w:p w14:paraId="72F5816E" w14:textId="38A3D72F" w:rsidR="00DD0CCF" w:rsidRDefault="008A04CE" w:rsidP="00DD0CCF">
      <w:pPr>
        <w:pStyle w:val="Inspring"/>
      </w:pPr>
      <w:r>
        <w:t>2</w:t>
      </w:r>
      <w:r w:rsidR="00DD0CCF">
        <w:t>.</w:t>
      </w:r>
      <w:r w:rsidR="00505E52">
        <w:t>1</w:t>
      </w:r>
      <w:r w:rsidR="00DD0CCF">
        <w:tab/>
        <w:t>Is the real estate debt vehicle regarded as tax transparent or as a separate taxable entity for US federal income tax purposes? If tax transparent, has a separate taxable entity (“blocker entity”) been set up for investing US tax-exempt entities?</w:t>
      </w:r>
    </w:p>
    <w:p w14:paraId="4F7346CE"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7031C4" w14:textId="77777777" w:rsidR="00DD0CCF" w:rsidRDefault="00DD0CCF" w:rsidP="00DD0CCF">
      <w:pPr>
        <w:pStyle w:val="Inspring"/>
      </w:pPr>
    </w:p>
    <w:p w14:paraId="2F31F961" w14:textId="6887EC75" w:rsidR="00DD0CCF" w:rsidRDefault="00505E52" w:rsidP="00DD0CCF">
      <w:pPr>
        <w:pStyle w:val="Inspring"/>
      </w:pPr>
      <w:r>
        <w:t>2.2</w:t>
      </w:r>
      <w:r w:rsidR="00DD0CCF">
        <w:tab/>
        <w:t>Is the real estate debt vehicle a US or a non-US entity? If non-US, what is the level of US ownership of the vehicle?</w:t>
      </w:r>
    </w:p>
    <w:p w14:paraId="2B38DB87"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4A82FD" w14:textId="77777777" w:rsidR="00DD0CCF" w:rsidRDefault="00DD0CCF" w:rsidP="00DD0CCF">
      <w:pPr>
        <w:pStyle w:val="Inspring"/>
      </w:pPr>
    </w:p>
    <w:p w14:paraId="288FFF8D" w14:textId="29FA0E1F" w:rsidR="00DD0CCF" w:rsidRDefault="000617F0" w:rsidP="00DD0CCF">
      <w:pPr>
        <w:pStyle w:val="Inspring"/>
      </w:pPr>
      <w:r>
        <w:t>2</w:t>
      </w:r>
      <w:r w:rsidR="00DD0CCF">
        <w:t>.3</w:t>
      </w:r>
      <w:r w:rsidR="00DD0CCF">
        <w:tab/>
        <w:t>Does the real estate debt vehicle generate any income from a trade or business that would be considered unrelated business taxable income (UBTI) for US federal income tax purposes (including any income generated from acquisition indebtedness)? Provide details of any measures that the real estate debt vehicle typically undertakes to prevent the generation of UBTI.</w:t>
      </w:r>
    </w:p>
    <w:p w14:paraId="374B7D52"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1375FF" w14:textId="77777777" w:rsidR="00DD0CCF" w:rsidRDefault="00DD0CCF" w:rsidP="00DD0CCF">
      <w:pPr>
        <w:pStyle w:val="Inspring"/>
      </w:pPr>
    </w:p>
    <w:p w14:paraId="13A2B538" w14:textId="0CC2DA31" w:rsidR="00DD0CCF" w:rsidRDefault="000617F0" w:rsidP="00DD0CCF">
      <w:pPr>
        <w:pStyle w:val="Inspring"/>
      </w:pPr>
      <w:r>
        <w:t>2</w:t>
      </w:r>
      <w:r w:rsidR="00DD0CCF">
        <w:t>.4</w:t>
      </w:r>
      <w:r w:rsidR="00DD0CCF">
        <w:tab/>
        <w:t>Has the real estate debt vehicle considered whether its underlying assets, or any of its investments, will be deemed to be “plan assets” for US Employee Retirement Income Security Act (ERISA) purposes? If so, please provide full details of whether or not the ERISA requirements are violated and a full description of the fiduciary responsibilities of the fund manager (if any).</w:t>
      </w:r>
    </w:p>
    <w:p w14:paraId="640EE94D"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192583" w14:textId="47DA288B" w:rsidR="00DD0CCF" w:rsidRDefault="00DD0CCF" w:rsidP="00DD0CCF">
      <w:pPr>
        <w:pStyle w:val="Inspring"/>
      </w:pPr>
    </w:p>
    <w:p w14:paraId="17523AAF" w14:textId="48A20B6A" w:rsidR="000617F0" w:rsidRDefault="000617F0" w:rsidP="00DD0CCF">
      <w:pPr>
        <w:pStyle w:val="Inspring"/>
      </w:pPr>
    </w:p>
    <w:p w14:paraId="0B9CB20F" w14:textId="1567A70B" w:rsidR="000617F0" w:rsidRDefault="000617F0" w:rsidP="00DD0CCF">
      <w:pPr>
        <w:pStyle w:val="Inspring"/>
      </w:pPr>
    </w:p>
    <w:p w14:paraId="44801050" w14:textId="7FFE9331" w:rsidR="000617F0" w:rsidRDefault="000617F0" w:rsidP="00DD0CCF">
      <w:pPr>
        <w:pStyle w:val="Inspring"/>
      </w:pPr>
    </w:p>
    <w:p w14:paraId="6461BF9A" w14:textId="77777777" w:rsidR="000617F0" w:rsidRDefault="000617F0" w:rsidP="00DD0CCF">
      <w:pPr>
        <w:pStyle w:val="Inspring"/>
      </w:pPr>
    </w:p>
    <w:p w14:paraId="7EC0D3B3" w14:textId="6F47319A" w:rsidR="00DD0CCF" w:rsidRDefault="000617F0" w:rsidP="00DD0CCF">
      <w:pPr>
        <w:pStyle w:val="Inspring"/>
      </w:pPr>
      <w:r>
        <w:t>2</w:t>
      </w:r>
      <w:r w:rsidR="00DD0CCF">
        <w:t>.5</w:t>
      </w:r>
      <w:r w:rsidR="00DD0CCF">
        <w:tab/>
        <w:t xml:space="preserve">Have any US “check-the-box elections” ever been made on behalf of the real estate debt vehicle or any of its portfolio companies to treat a specific entity differently for US federal </w:t>
      </w:r>
      <w:r w:rsidR="00DD0CCF">
        <w:lastRenderedPageBreak/>
        <w:t>income tax purposes than for local legal, financial or tax purposes? If so, please provide full details.</w:t>
      </w:r>
    </w:p>
    <w:p w14:paraId="4686744F"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F266D6" w14:textId="77777777" w:rsidR="00DD0CCF" w:rsidRDefault="00DD0CCF" w:rsidP="00DD0CCF">
      <w:pPr>
        <w:pStyle w:val="Inspring"/>
      </w:pPr>
    </w:p>
    <w:p w14:paraId="445FF6BC" w14:textId="4E91880D" w:rsidR="00DD0CCF" w:rsidRDefault="000617F0" w:rsidP="00DD0CCF">
      <w:pPr>
        <w:pStyle w:val="Inspring"/>
      </w:pPr>
      <w:r>
        <w:t>2</w:t>
      </w:r>
      <w:r w:rsidR="00DD0CCF">
        <w:t>.6</w:t>
      </w:r>
      <w:r w:rsidR="00DD0CCF">
        <w:tab/>
        <w:t>Has the real estate debt vehicle ever filed a US federal, state, or local tax return?</w:t>
      </w:r>
    </w:p>
    <w:p w14:paraId="30895FB7"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29CC05" w14:textId="77777777" w:rsidR="00DD0CCF" w:rsidRDefault="00DD0CCF" w:rsidP="00DD0CCF">
      <w:pPr>
        <w:pStyle w:val="Inspring"/>
      </w:pPr>
    </w:p>
    <w:p w14:paraId="5B849BCE" w14:textId="3DC38F79" w:rsidR="00DD0CCF" w:rsidRDefault="000617F0" w:rsidP="00DD0CCF">
      <w:pPr>
        <w:pStyle w:val="Inspring"/>
      </w:pPr>
      <w:r>
        <w:t>2</w:t>
      </w:r>
      <w:r w:rsidR="00DD0CCF">
        <w:t>.7</w:t>
      </w:r>
      <w:r w:rsidR="00DD0CCF">
        <w:tab/>
        <w:t>Does the real estate debt vehicle or any of the companies in which the real estate debt vehicle has a direct or indirect interest expect to be classified as a Controlled Foreign Corporation (CFC), Controlled Foreign Partnership (CFP) or a Passive Foreign Investment Company (PFIC) for US federal income tax purposes? Is the real estate debt vehicle required and able to produce the respective information to its US investors to satisfy the CFC, CFP and PFIC reporting requirements? Is the real estate debt vehicle willing to prepare the relevant forms (e.g. 8865, 5471) on behalf of its investors?</w:t>
      </w:r>
    </w:p>
    <w:p w14:paraId="095A0C53"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978180" w14:textId="77777777" w:rsidR="00DD0CCF" w:rsidRDefault="00DD0CCF" w:rsidP="00DD0CCF">
      <w:pPr>
        <w:pStyle w:val="Inspring"/>
      </w:pPr>
    </w:p>
    <w:p w14:paraId="754FF1ED" w14:textId="1E9BFBFB" w:rsidR="00DD0CCF" w:rsidRDefault="000617F0" w:rsidP="00DD0CCF">
      <w:pPr>
        <w:pStyle w:val="Inspring"/>
      </w:pPr>
      <w:r>
        <w:t>2</w:t>
      </w:r>
      <w:r w:rsidR="00DD0CCF">
        <w:t>.8</w:t>
      </w:r>
      <w:r w:rsidR="00DD0CCF">
        <w:tab/>
        <w:t>Is the real estate debt vehicle required to provide Schedule K-1 type information to its US investors? If so, what is the real estate debt vehicle’s timing for providing this information?</w:t>
      </w:r>
    </w:p>
    <w:p w14:paraId="1700F68E"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FF56F7" w14:textId="77777777" w:rsidR="00DD0CCF" w:rsidRDefault="00DD0CCF" w:rsidP="00DD0CCF">
      <w:pPr>
        <w:pStyle w:val="Inspring"/>
      </w:pPr>
    </w:p>
    <w:p w14:paraId="50B8101B" w14:textId="6EC2F223" w:rsidR="00DD0CCF" w:rsidRDefault="000617F0" w:rsidP="00DD0CCF">
      <w:pPr>
        <w:pStyle w:val="Inspring"/>
      </w:pPr>
      <w:r>
        <w:t>2</w:t>
      </w:r>
      <w:r w:rsidR="00DD0CCF">
        <w:t>.9</w:t>
      </w:r>
      <w:r w:rsidR="00DD0CCF">
        <w:tab/>
        <w:t>Does (or will) the real estate debt vehicle hold any investments in US assets? If so, what types of US assets (e.g. shares, interests in flow-through entities, real property, US real estate investment trust [REITs])?</w:t>
      </w:r>
    </w:p>
    <w:p w14:paraId="404EB580"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95B33D" w14:textId="77777777" w:rsidR="00DD0CCF" w:rsidRDefault="00DD0CCF" w:rsidP="00DD0CCF">
      <w:pPr>
        <w:pStyle w:val="Inspring"/>
      </w:pPr>
    </w:p>
    <w:p w14:paraId="5809E66D" w14:textId="131B669C" w:rsidR="00DD0CCF" w:rsidRDefault="000617F0" w:rsidP="00DD0CCF">
      <w:pPr>
        <w:pStyle w:val="Inspring"/>
      </w:pPr>
      <w:r>
        <w:t>2</w:t>
      </w:r>
      <w:r w:rsidR="00DD0CCF">
        <w:t>.10</w:t>
      </w:r>
      <w:r w:rsidR="00DD0CCF">
        <w:tab/>
        <w:t>What is the real estate debt vehicle’s policy with regard to recognition of foreign exchange gains and losses under Section 987 of the US Internal Revenue Code? Is the real estate debt vehicle required and able to produce the respective information to its US investors to satisfy any reporting requirements?</w:t>
      </w:r>
    </w:p>
    <w:p w14:paraId="0ED9D771"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2AB67B" w14:textId="0B72CFD1" w:rsidR="00DD0CCF" w:rsidRDefault="00DD0CCF" w:rsidP="00DD0CCF">
      <w:pPr>
        <w:pStyle w:val="Inspring"/>
      </w:pPr>
    </w:p>
    <w:p w14:paraId="4E9B2F7C" w14:textId="77777777" w:rsidR="000617F0" w:rsidRDefault="000617F0" w:rsidP="00DD0CCF">
      <w:pPr>
        <w:pStyle w:val="Inspring"/>
      </w:pPr>
    </w:p>
    <w:p w14:paraId="3FA781DF" w14:textId="2556103B" w:rsidR="00DD0CCF" w:rsidRDefault="000617F0" w:rsidP="000617F0">
      <w:pPr>
        <w:pStyle w:val="Heading1"/>
      </w:pPr>
      <w:bookmarkStart w:id="11" w:name="_Toc459190784"/>
      <w:bookmarkStart w:id="12" w:name="_Toc396225970"/>
      <w:r>
        <w:t>3</w:t>
      </w:r>
      <w:r w:rsidR="00DD0CCF">
        <w:tab/>
        <w:t>Specific questions for German investors</w:t>
      </w:r>
      <w:bookmarkEnd w:id="11"/>
      <w:bookmarkEnd w:id="12"/>
    </w:p>
    <w:p w14:paraId="182E2526" w14:textId="77777777" w:rsidR="00DD0CCF" w:rsidRDefault="00DD0CCF" w:rsidP="00DD0CCF">
      <w:pPr>
        <w:pStyle w:val="Inspring"/>
      </w:pPr>
    </w:p>
    <w:p w14:paraId="3D53F42D" w14:textId="44370CF3" w:rsidR="00DD0CCF" w:rsidRDefault="000617F0" w:rsidP="00DD0CCF">
      <w:pPr>
        <w:pStyle w:val="Inspring"/>
      </w:pPr>
      <w:r>
        <w:t>3</w:t>
      </w:r>
      <w:r w:rsidR="00DD0CCF">
        <w:t>.1</w:t>
      </w:r>
      <w:r w:rsidR="00DD0CCF">
        <w:tab/>
        <w:t>Does the German Investment Tax Act (</w:t>
      </w:r>
      <w:proofErr w:type="spellStart"/>
      <w:r w:rsidR="00DD0CCF">
        <w:t>Investmentsteuergesetz</w:t>
      </w:r>
      <w:proofErr w:type="spellEnd"/>
      <w:r w:rsidR="00DD0CCF">
        <w:t>) apply to any real estate debt vehicle(s) in which a German investor will hold a direct or indirect interest?</w:t>
      </w:r>
    </w:p>
    <w:p w14:paraId="58CB463A"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51FDC9" w14:textId="77777777" w:rsidR="00DD0CCF" w:rsidRDefault="00DD0CCF" w:rsidP="00DD0CCF">
      <w:pPr>
        <w:pStyle w:val="Inspring"/>
      </w:pPr>
    </w:p>
    <w:p w14:paraId="2981ABE9" w14:textId="754597FF" w:rsidR="00DD0CCF" w:rsidRDefault="000617F0" w:rsidP="00DD0CCF">
      <w:pPr>
        <w:pStyle w:val="Inspring"/>
      </w:pPr>
      <w:r>
        <w:t>3</w:t>
      </w:r>
      <w:r w:rsidR="00DD0CCF">
        <w:t>.2</w:t>
      </w:r>
      <w:r w:rsidR="00DD0CCF">
        <w:tab/>
        <w:t>If so, will such real estate debt vehicle(s) be able to provide the relevant tax reporting under the German Investment Tax Act and bear the costs?</w:t>
      </w:r>
    </w:p>
    <w:p w14:paraId="6EACE3B5"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A87D54" w14:textId="77777777" w:rsidR="00DD0CCF" w:rsidRDefault="00DD0CCF" w:rsidP="00DD0CCF">
      <w:pPr>
        <w:pStyle w:val="Inspring"/>
      </w:pPr>
    </w:p>
    <w:p w14:paraId="4FDCF2FB" w14:textId="317D52CA" w:rsidR="00DD0CCF" w:rsidRDefault="000617F0" w:rsidP="00DD0CCF">
      <w:pPr>
        <w:pStyle w:val="Inspring"/>
      </w:pPr>
      <w:r>
        <w:t>3</w:t>
      </w:r>
      <w:r w:rsidR="00DD0CCF">
        <w:t>.3</w:t>
      </w:r>
      <w:r w:rsidR="00DD0CCF">
        <w:tab/>
        <w:t>Does any real estate debt vehicle qualify as a special fund (</w:t>
      </w:r>
      <w:proofErr w:type="spellStart"/>
      <w:r w:rsidR="00DD0CCF">
        <w:t>Spezialfonds</w:t>
      </w:r>
      <w:proofErr w:type="spellEnd"/>
      <w:r w:rsidR="00DD0CCF">
        <w:t>) under the provisions of the German Investment Tax Act (</w:t>
      </w:r>
      <w:proofErr w:type="spellStart"/>
      <w:r w:rsidR="00DD0CCF">
        <w:t>Investmentsteuergesetz</w:t>
      </w:r>
      <w:proofErr w:type="spellEnd"/>
      <w:r w:rsidR="00DD0CCF">
        <w:t>)?</w:t>
      </w:r>
    </w:p>
    <w:p w14:paraId="15FDE22A" w14:textId="05EE14D3" w:rsidR="000617F0" w:rsidRDefault="00DD0CCF" w:rsidP="000617F0">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87219E" w14:textId="6BAE4AE4" w:rsidR="00DD0CCF" w:rsidRDefault="000617F0" w:rsidP="00DD0CCF">
      <w:pPr>
        <w:pStyle w:val="Inspring"/>
      </w:pPr>
      <w:r>
        <w:t>3</w:t>
      </w:r>
      <w:r w:rsidR="00DD0CCF">
        <w:t>.4</w:t>
      </w:r>
      <w:r w:rsidR="00DD0CCF">
        <w:tab/>
        <w:t>If the German Investment Tax Act does not apply;</w:t>
      </w:r>
    </w:p>
    <w:p w14:paraId="6E216763" w14:textId="77777777" w:rsidR="00DD0CCF" w:rsidRDefault="00DD0CCF" w:rsidP="00DD0CCF">
      <w:pPr>
        <w:pStyle w:val="Inspring"/>
        <w:ind w:left="1435" w:hanging="1435"/>
      </w:pPr>
      <w:r>
        <w:lastRenderedPageBreak/>
        <w:tab/>
        <w:t>a</w:t>
      </w:r>
      <w:r>
        <w:tab/>
        <w:t>Are the real estate debt vehicle(s) regarded as tax transparent or as separate taxable entities under German tax law?</w:t>
      </w:r>
    </w:p>
    <w:p w14:paraId="224B925E" w14:textId="11A6BE24" w:rsidR="000617F0" w:rsidRDefault="00DD0CCF" w:rsidP="000617F0">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6429F1" w14:textId="77777777" w:rsidR="00DD0CCF" w:rsidRDefault="00DD0CCF" w:rsidP="00DD0CCF">
      <w:pPr>
        <w:pStyle w:val="Inspring"/>
      </w:pPr>
      <w:r>
        <w:tab/>
        <w:t>b</w:t>
      </w:r>
      <w:r>
        <w:tab/>
        <w:t>What is the tax treatment of the real estate debt vehicle(s) under German tax law??</w:t>
      </w:r>
    </w:p>
    <w:p w14:paraId="10A9BA9A"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685453" w14:textId="77777777" w:rsidR="00DD0CCF" w:rsidRDefault="00DD0CCF" w:rsidP="00DD0CCF">
      <w:pPr>
        <w:pStyle w:val="Inspring"/>
        <w:ind w:left="1435" w:hanging="1435"/>
      </w:pPr>
      <w:r>
        <w:tab/>
        <w:t>c</w:t>
      </w:r>
      <w:r>
        <w:tab/>
        <w:t>Will the real estate debt vehicle be able to file the appropriate tax returns with the German tax authorities, if necessary?</w:t>
      </w:r>
    </w:p>
    <w:p w14:paraId="6F77DEB3"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A75E1B" w14:textId="77777777" w:rsidR="00DD0CCF" w:rsidRDefault="00DD0CCF" w:rsidP="00DD0CCF">
      <w:pPr>
        <w:pStyle w:val="Inspring"/>
      </w:pPr>
    </w:p>
    <w:p w14:paraId="03D20D00" w14:textId="6701C0A0" w:rsidR="00DD0CCF" w:rsidRDefault="000617F0" w:rsidP="00DD0CCF">
      <w:pPr>
        <w:pStyle w:val="Inspring"/>
      </w:pPr>
      <w:r>
        <w:t>3</w:t>
      </w:r>
      <w:r w:rsidR="00DD0CCF">
        <w:t>.5</w:t>
      </w:r>
      <w:r w:rsidR="00DD0CCF">
        <w:tab/>
        <w:t xml:space="preserve">Separately considering any source state, who will in each case be entitled to claim for treaty benefits and the reimbursement of potential withholding taxes on profits directly or indirectly derived under a double-tax treaty? </w:t>
      </w:r>
    </w:p>
    <w:p w14:paraId="2C496EA6"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26B23F" w14:textId="77777777" w:rsidR="00DD0CCF" w:rsidRDefault="00DD0CCF" w:rsidP="00DD0CCF">
      <w:pPr>
        <w:pStyle w:val="Inspring"/>
      </w:pPr>
    </w:p>
    <w:p w14:paraId="1F90C97F" w14:textId="5A96D5CE" w:rsidR="00DD0CCF" w:rsidRDefault="000617F0" w:rsidP="00DD0CCF">
      <w:pPr>
        <w:pStyle w:val="Inspring"/>
      </w:pPr>
      <w:r>
        <w:t>3</w:t>
      </w:r>
      <w:r w:rsidR="00DD0CCF">
        <w:t>.6</w:t>
      </w:r>
      <w:r w:rsidR="00DD0CCF">
        <w:tab/>
        <w:t>Is the real estate debt vehicle able to satisfy the necessary regulatory requirements under German law i.e.</w:t>
      </w:r>
    </w:p>
    <w:p w14:paraId="108EBFDE" w14:textId="77777777" w:rsidR="00DD0CCF" w:rsidRDefault="00DD0CCF" w:rsidP="00DD0CCF">
      <w:pPr>
        <w:pStyle w:val="Inspring"/>
        <w:ind w:left="1435" w:hanging="1435"/>
      </w:pPr>
      <w:r>
        <w:tab/>
        <w:t>a</w:t>
      </w:r>
      <w:r>
        <w:tab/>
        <w:t>Does the real estate debt vehicle qualify as an eligible investment for the restricted reserves of German insurance companies, pension funds and professional pension schemes:</w:t>
      </w:r>
      <w:r>
        <w:br/>
        <w:t>I</w:t>
      </w:r>
      <w:r>
        <w:tab/>
        <w:t>Under the real estate quota (</w:t>
      </w:r>
      <w:proofErr w:type="spellStart"/>
      <w:r>
        <w:t>Immobilienquote</w:t>
      </w:r>
      <w:proofErr w:type="spellEnd"/>
      <w:r>
        <w:t>)?</w:t>
      </w:r>
    </w:p>
    <w:p w14:paraId="4F635A00"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808E3D" w14:textId="77777777" w:rsidR="00DD0CCF" w:rsidRDefault="00DD0CCF" w:rsidP="00DD0CCF">
      <w:pPr>
        <w:pStyle w:val="Inspring"/>
      </w:pPr>
      <w:r>
        <w:tab/>
      </w:r>
      <w:r>
        <w:tab/>
        <w:t>II</w:t>
      </w:r>
      <w:r>
        <w:tab/>
        <w:t>Under the participation quota (</w:t>
      </w:r>
      <w:proofErr w:type="spellStart"/>
      <w:r>
        <w:t>Beteiligungsquote</w:t>
      </w:r>
      <w:proofErr w:type="spellEnd"/>
      <w:r>
        <w:t>)?</w:t>
      </w:r>
    </w:p>
    <w:p w14:paraId="2BDD84A4"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36502E" w14:textId="77777777" w:rsidR="00DD0CCF" w:rsidRDefault="00DD0CCF" w:rsidP="00DD0CCF">
      <w:pPr>
        <w:pStyle w:val="Inspring"/>
        <w:ind w:left="2211" w:hanging="2211"/>
      </w:pPr>
      <w:r>
        <w:tab/>
      </w:r>
      <w:r>
        <w:tab/>
        <w:t>III</w:t>
      </w:r>
      <w:r>
        <w:tab/>
        <w:t>As qualifying target real estate debt vehicle under the real estate quota according to the proposed new section 2 paragraph 14c) Investment Ordinance (</w:t>
      </w:r>
      <w:proofErr w:type="spellStart"/>
      <w:r>
        <w:t>Anlageverordnung</w:t>
      </w:r>
      <w:proofErr w:type="spellEnd"/>
      <w:r>
        <w:t>)?</w:t>
      </w:r>
    </w:p>
    <w:p w14:paraId="7AAEF549"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04E609" w14:textId="77777777" w:rsidR="00DD0CCF" w:rsidRDefault="00DD0CCF" w:rsidP="00DD0CCF">
      <w:pPr>
        <w:pStyle w:val="Inspring"/>
      </w:pPr>
    </w:p>
    <w:p w14:paraId="47F9AC21" w14:textId="77777777" w:rsidR="00DD0CCF" w:rsidRDefault="00DD0CCF" w:rsidP="00DD0CCF">
      <w:pPr>
        <w:pStyle w:val="Inspring"/>
        <w:ind w:left="1435" w:hanging="1435"/>
      </w:pPr>
      <w:r>
        <w:tab/>
        <w:t>b</w:t>
      </w:r>
      <w:r>
        <w:tab/>
        <w:t xml:space="preserve">Is the real estate debt vehicle an eligible investment for German </w:t>
      </w:r>
      <w:proofErr w:type="spellStart"/>
      <w:r>
        <w:t>Spezialfonds</w:t>
      </w:r>
      <w:proofErr w:type="spellEnd"/>
      <w:r>
        <w:t xml:space="preserve"> under the German Investment Act (</w:t>
      </w:r>
      <w:proofErr w:type="spellStart"/>
      <w:r>
        <w:t>Investmentgesetz</w:t>
      </w:r>
      <w:proofErr w:type="spellEnd"/>
      <w:r>
        <w:t>)?</w:t>
      </w:r>
    </w:p>
    <w:p w14:paraId="504D450E"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5F0679" w14:textId="77777777" w:rsidR="00DD0CCF" w:rsidRDefault="00DD0CCF" w:rsidP="00DD0CCF">
      <w:pPr>
        <w:pStyle w:val="Inspring"/>
      </w:pPr>
    </w:p>
    <w:p w14:paraId="3B88285F" w14:textId="60F511C4" w:rsidR="00DD0CCF" w:rsidRDefault="000617F0" w:rsidP="00DD0CCF">
      <w:pPr>
        <w:pStyle w:val="Inspring"/>
      </w:pPr>
      <w:r>
        <w:t>3</w:t>
      </w:r>
      <w:r w:rsidR="00DD0CCF">
        <w:t>.7</w:t>
      </w:r>
      <w:r w:rsidR="00DD0CCF">
        <w:tab/>
        <w:t>Will the real estate debt vehicle provide an expert opinion regarding questions 1, 3, 4 and 5 above?</w:t>
      </w:r>
    </w:p>
    <w:p w14:paraId="7181AB3C"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931E20" w14:textId="77777777" w:rsidR="00DD0CCF" w:rsidRDefault="00DD0CCF" w:rsidP="00DD0CCF">
      <w:pPr>
        <w:pStyle w:val="Inspring"/>
      </w:pPr>
    </w:p>
    <w:p w14:paraId="24F778E2" w14:textId="7A8AA8E6" w:rsidR="00DD0CCF" w:rsidRDefault="000617F0" w:rsidP="00DD0CCF">
      <w:pPr>
        <w:pStyle w:val="Inspring"/>
      </w:pPr>
      <w:r>
        <w:t>3</w:t>
      </w:r>
      <w:r w:rsidR="00DD0CCF">
        <w:t>.8</w:t>
      </w:r>
      <w:r w:rsidR="00DD0CCF">
        <w:tab/>
        <w:t>Does the real estate debt vehicle provide a VAG (</w:t>
      </w:r>
      <w:proofErr w:type="spellStart"/>
      <w:r w:rsidR="00DD0CCF">
        <w:t>Versicherungsaufsichtsgesetz</w:t>
      </w:r>
      <w:proofErr w:type="spellEnd"/>
      <w:r w:rsidR="00DD0CCF">
        <w:t>) – reporting according to VAG §54 d? (the reporting is required by insurance &amp; pensions funds).</w:t>
      </w:r>
    </w:p>
    <w:p w14:paraId="44E545FA" w14:textId="77777777" w:rsidR="00DD0CCF" w:rsidRDefault="00DD0CCF" w:rsidP="00DD0CCF">
      <w:pPr>
        <w:pStyle w:val="Kader"/>
        <w:pBdr>
          <w:top w:val="single" w:sz="4" w:space="1" w:color="auto"/>
          <w:left w:val="single" w:sz="4" w:space="4" w:color="auto"/>
          <w:bottom w:val="single" w:sz="4" w:space="1" w:color="auto"/>
          <w:right w:val="single" w:sz="4" w:space="4" w:color="auto"/>
        </w:pBdr>
        <w:shd w:val="clear" w:color="auto" w:fill="EBEBEB"/>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BA536D" w14:textId="77777777" w:rsidR="00DD0CCF" w:rsidRDefault="00DD0CCF" w:rsidP="00DD0CCF"/>
    <w:p w14:paraId="782CBDD0" w14:textId="491F3AA3" w:rsidR="00E312CA" w:rsidRPr="003125FA" w:rsidRDefault="00E312CA" w:rsidP="00DD0CCF">
      <w:pPr>
        <w:pStyle w:val="Heading1"/>
        <w:rPr>
          <w:szCs w:val="20"/>
        </w:rPr>
      </w:pPr>
    </w:p>
    <w:sectPr w:rsidR="00E312CA" w:rsidRPr="003125FA" w:rsidSect="00A331AC">
      <w:headerReference w:type="default" r:id="rId18"/>
      <w:footerReference w:type="default" r:id="rId19"/>
      <w:headerReference w:type="first" r:id="rId20"/>
      <w:footerReference w:type="first" r:id="rId21"/>
      <w:pgSz w:w="11907" w:h="16840" w:code="9"/>
      <w:pgMar w:top="2552" w:right="1418" w:bottom="2268" w:left="1418" w:header="720" w:footer="34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6B985" w14:textId="77777777" w:rsidR="00F52AE7" w:rsidRDefault="00F52AE7">
      <w:r>
        <w:separator/>
      </w:r>
    </w:p>
    <w:p w14:paraId="2A77EBC6" w14:textId="77777777" w:rsidR="00F52AE7" w:rsidRDefault="00F52AE7"/>
  </w:endnote>
  <w:endnote w:type="continuationSeparator" w:id="0">
    <w:p w14:paraId="7CF8E2A5" w14:textId="77777777" w:rsidR="00F52AE7" w:rsidRDefault="00F52AE7">
      <w:r>
        <w:continuationSeparator/>
      </w:r>
    </w:p>
    <w:p w14:paraId="731BBE56" w14:textId="77777777" w:rsidR="00F52AE7" w:rsidRDefault="00F52AE7"/>
  </w:endnote>
  <w:endnote w:type="continuationNotice" w:id="1">
    <w:p w14:paraId="68DE10D0" w14:textId="77777777" w:rsidR="00F52AE7" w:rsidRDefault="00F52A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Futura Lt BT">
    <w:altName w:val="Segoe UI Semilight"/>
    <w:charset w:val="00"/>
    <w:family w:val="swiss"/>
    <w:pitch w:val="variable"/>
    <w:sig w:usb0="800000AF" w:usb1="1000204A" w:usb2="00000000" w:usb3="00000000" w:csb0="00000011" w:csb1="00000000"/>
  </w:font>
  <w:font w:name="Univers 45 Light">
    <w:altName w:val="Calibri"/>
    <w:charset w:val="00"/>
    <w:family w:val="auto"/>
    <w:pitch w:val="variable"/>
    <w:sig w:usb0="8000002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0F6" w14:textId="77777777" w:rsidR="0036774B" w:rsidRPr="00964362" w:rsidRDefault="0036774B" w:rsidP="00F24554">
    <w:pPr>
      <w:pStyle w:val="Footer"/>
      <w:framePr w:wrap="around" w:vAnchor="text" w:hAnchor="margin" w:xAlign="right" w:y="1"/>
      <w:rPr>
        <w:rStyle w:val="PageNumber"/>
        <w:sz w:val="18"/>
        <w:szCs w:val="18"/>
      </w:rPr>
    </w:pPr>
    <w:r w:rsidRPr="00964362">
      <w:rPr>
        <w:rStyle w:val="PageNumber"/>
        <w:sz w:val="18"/>
        <w:szCs w:val="18"/>
      </w:rPr>
      <w:fldChar w:fldCharType="begin"/>
    </w:r>
    <w:r w:rsidRPr="00964362">
      <w:rPr>
        <w:rStyle w:val="PageNumber"/>
        <w:sz w:val="18"/>
        <w:szCs w:val="18"/>
      </w:rPr>
      <w:instrText xml:space="preserve">PAGE  </w:instrText>
    </w:r>
    <w:r w:rsidRPr="00964362">
      <w:rPr>
        <w:rStyle w:val="PageNumber"/>
        <w:sz w:val="18"/>
        <w:szCs w:val="18"/>
      </w:rPr>
      <w:fldChar w:fldCharType="separate"/>
    </w:r>
    <w:r>
      <w:rPr>
        <w:rStyle w:val="PageNumber"/>
        <w:noProof/>
        <w:sz w:val="18"/>
        <w:szCs w:val="18"/>
      </w:rPr>
      <w:t>4</w:t>
    </w:r>
    <w:r w:rsidRPr="00964362">
      <w:rPr>
        <w:rStyle w:val="PageNumber"/>
        <w:sz w:val="18"/>
        <w:szCs w:val="18"/>
      </w:rPr>
      <w:fldChar w:fldCharType="end"/>
    </w:r>
  </w:p>
  <w:p w14:paraId="4DBB30F7" w14:textId="77777777" w:rsidR="0036774B" w:rsidRDefault="0036774B" w:rsidP="00EB43D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0F8" w14:textId="77777777" w:rsidR="0036774B" w:rsidRPr="001C2847" w:rsidRDefault="0036774B">
    <w:pPr>
      <w:pStyle w:val="Footer"/>
      <w:rPr>
        <w:szCs w:val="20"/>
      </w:rPr>
    </w:pPr>
    <w:r w:rsidRPr="001C2847">
      <w:rPr>
        <w:szCs w:val="20"/>
      </w:rPr>
      <w:t>APRIL 2011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89877"/>
      <w:docPartObj>
        <w:docPartGallery w:val="Page Numbers (Bottom of Page)"/>
        <w:docPartUnique/>
      </w:docPartObj>
    </w:sdtPr>
    <w:sdtEndPr>
      <w:rPr>
        <w:noProof/>
      </w:rPr>
    </w:sdtEndPr>
    <w:sdtContent>
      <w:p w14:paraId="4DBB30FE" w14:textId="39568803" w:rsidR="0036774B" w:rsidRDefault="003677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BB30FF" w14:textId="77777777" w:rsidR="0036774B" w:rsidRDefault="0036774B" w:rsidP="0051587C">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469822"/>
      <w:docPartObj>
        <w:docPartGallery w:val="Page Numbers (Bottom of Page)"/>
        <w:docPartUnique/>
      </w:docPartObj>
    </w:sdtPr>
    <w:sdtEndPr>
      <w:rPr>
        <w:noProof/>
      </w:rPr>
    </w:sdtEndPr>
    <w:sdtContent>
      <w:p w14:paraId="4B41C248" w14:textId="6C62B38E" w:rsidR="009124B8" w:rsidRDefault="00A331AC">
        <w:pPr>
          <w:pStyle w:val="Footer"/>
          <w:jc w:val="right"/>
        </w:pPr>
        <w:r w:rsidRPr="00D10AA8">
          <w:rPr>
            <w:noProof/>
            <w:color w:val="808080" w:themeColor="background1" w:themeShade="80"/>
            <w:szCs w:val="20"/>
          </w:rPr>
          <mc:AlternateContent>
            <mc:Choice Requires="wps">
              <w:drawing>
                <wp:anchor distT="0" distB="0" distL="114300" distR="114300" simplePos="0" relativeHeight="251677184" behindDoc="1" locked="0" layoutInCell="1" allowOverlap="1" wp14:anchorId="45691905" wp14:editId="3A417AB5">
                  <wp:simplePos x="0" y="0"/>
                  <wp:positionH relativeFrom="column">
                    <wp:posOffset>-901065</wp:posOffset>
                  </wp:positionH>
                  <wp:positionV relativeFrom="paragraph">
                    <wp:posOffset>101600</wp:posOffset>
                  </wp:positionV>
                  <wp:extent cx="7620000" cy="895350"/>
                  <wp:effectExtent l="0" t="0" r="0" b="0"/>
                  <wp:wrapNone/>
                  <wp:docPr id="20" name="Rectangle 20"/>
                  <wp:cNvGraphicFramePr/>
                  <a:graphic xmlns:a="http://schemas.openxmlformats.org/drawingml/2006/main">
                    <a:graphicData uri="http://schemas.microsoft.com/office/word/2010/wordprocessingShape">
                      <wps:wsp>
                        <wps:cNvSpPr/>
                        <wps:spPr>
                          <a:xfrm>
                            <a:off x="0" y="0"/>
                            <a:ext cx="762000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EA846" id="Rectangle 20" o:spid="_x0000_s1026" style="position:absolute;margin-left:-70.95pt;margin-top:8pt;width:600pt;height:7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NjmAIAAIcFAAAOAAAAZHJzL2Uyb0RvYy54bWysVNtu2zAMfR+wfxD0vjrJkl6COkXWrsOA&#10;oi3aDn1WZCk2IIuapMTJvr6kfGnWFXsYhgCOJB4ekkcUzy92tWFb5UMFNufjoxFnykooKrvO+Y+n&#10;60+nnIUobCEMWJXzvQr8YvHxw3nj5moCJZhCeYYkNswbl/MyRjfPsiBLVYtwBE5ZNGrwtYi49eus&#10;8KJB9tpkk9HoOGvAF86DVCHg6VVr5IvEr7WS8U7roCIzOcfcYvr69F3RN1uci/naC1dWsktD/EMW&#10;tagsBh2orkQUbOOrP6jqSnoIoOORhDoDrSupUg1YzXj0pprHUjiVakFxghtkCv+PVt5u7z2ripxP&#10;UB4raryjB1RN2LVRDM9QoMaFOeIe3b3vdgGXVO1O+5r+sQ62S6LuB1HVLjKJhyfHeE8jJJdoOz2b&#10;fZ4l0uzV2/kQvymoGS1y7jF80lJsb0LEiAjtIRQsgKmK68qYtPHr1aXxbCvwgr9+oR+ljC6/wYwl&#10;sAVya810klFlbS1pFfdGEc7YB6VRFMx+kjJJ7aiGOEJKZeO4NZWiUG34Waqzi04NTB4pl0RIzBrj&#10;D9wdQY9sSXrulqbDk6tK3Tw4j/6WWOs8eKTIYOPgXFcW/HsEBqvqIrf4XqRWGlJpBcUeW8ZD+5aC&#10;k9cV3tuNCPFeeHw8eNU4EOIdfrSBJufQrTgrwf9675zw2NNo5azBx5jz8HMjvOLMfLfY7Wfj6ZRe&#10;b9pMZyfUq/7Qsjq02E19CdgOYxw9TqYl4aPpl9pD/YxzY0lR0SSsxNg5l9H3m8vYDgmcPFItlwmG&#10;L9aJeGMfnSRyUpX68mn3LLzrmjdi299C/3DF/E0Pt1jytLDcRNBVavBXXTu98bWnxukmE42Tw31C&#10;vc7PxQsAAAD//wMAUEsDBBQABgAIAAAAIQBsmQeQ4QAAAAwBAAAPAAAAZHJzL2Rvd25yZXYueG1s&#10;TI/NTsMwEITvSLyDtUjcWjuIlBDiVFAJgcSl9Efq0UmWOCJeR7Hbhrdne4LbjubT7EyxnFwvTjiG&#10;zpOGZK5AINW+6ajVsNu+zjIQIRpqTO8JNfxggGV5fVWYvPFn+sTTJraCQyjkRoONccilDLVFZ8Lc&#10;D0jsffnRmchybGUzmjOHu17eKbWQznTEH6wZcGWx/t4cnYa3D5tW7we7VVSt99nhJaziutb69mZ6&#10;fgIRcYp/MFzqc3UouVPlj9QE0WuYJffJI7PsLHjUhVBploCo+EofFMiykP9HlL8AAAD//wMAUEsB&#10;Ai0AFAAGAAgAAAAhALaDOJL+AAAA4QEAABMAAAAAAAAAAAAAAAAAAAAAAFtDb250ZW50X1R5cGVz&#10;XS54bWxQSwECLQAUAAYACAAAACEAOP0h/9YAAACUAQAACwAAAAAAAAAAAAAAAAAvAQAAX3JlbHMv&#10;LnJlbHNQSwECLQAUAAYACAAAACEA2v9zY5gCAACHBQAADgAAAAAAAAAAAAAAAAAuAgAAZHJzL2Uy&#10;b0RvYy54bWxQSwECLQAUAAYACAAAACEAbJkHkOEAAAAMAQAADwAAAAAAAAAAAAAAAADyBAAAZHJz&#10;L2Rvd25yZXYueG1sUEsFBgAAAAAEAAQA8wAAAAAGAAAAAA==&#10;" fillcolor="#ebebeb" stroked="f" strokeweight="1pt"/>
              </w:pict>
            </mc:Fallback>
          </mc:AlternateContent>
        </w:r>
        <w:r w:rsidR="00F831F1" w:rsidRPr="00D10AA8">
          <w:rPr>
            <w:noProof/>
            <w:color w:val="808080" w:themeColor="background1" w:themeShade="80"/>
            <w:szCs w:val="20"/>
          </w:rPr>
          <mc:AlternateContent>
            <mc:Choice Requires="wps">
              <w:drawing>
                <wp:anchor distT="0" distB="0" distL="114300" distR="114300" simplePos="0" relativeHeight="251675136" behindDoc="1" locked="0" layoutInCell="1" allowOverlap="1" wp14:anchorId="076A524F" wp14:editId="31F6F415">
                  <wp:simplePos x="0" y="0"/>
                  <wp:positionH relativeFrom="column">
                    <wp:posOffset>-904875</wp:posOffset>
                  </wp:positionH>
                  <wp:positionV relativeFrom="paragraph">
                    <wp:posOffset>247650</wp:posOffset>
                  </wp:positionV>
                  <wp:extent cx="7620000" cy="895350"/>
                  <wp:effectExtent l="0" t="0" r="0" b="0"/>
                  <wp:wrapNone/>
                  <wp:docPr id="5" name="Rectangle 5"/>
                  <wp:cNvGraphicFramePr/>
                  <a:graphic xmlns:a="http://schemas.openxmlformats.org/drawingml/2006/main">
                    <a:graphicData uri="http://schemas.microsoft.com/office/word/2010/wordprocessingShape">
                      <wps:wsp>
                        <wps:cNvSpPr/>
                        <wps:spPr>
                          <a:xfrm>
                            <a:off x="0" y="0"/>
                            <a:ext cx="762000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B3989" id="Rectangle 5" o:spid="_x0000_s1026" style="position:absolute;margin-left:-71.25pt;margin-top:19.5pt;width:600pt;height:7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9ERlwIAAIUFAAAOAAAAZHJzL2Uyb0RvYy54bWysVNtu2zAMfR+wfxD0vjrJkl6COkXWrsOA&#10;oi3aDn1WZCk2IIsapcTJvr6UfGnWFXsYhgCKaJKH5BHJ84tdbdhWoa/A5nx8NOJMWQlFZdc5//F0&#10;/emUMx+ELYQBq3K+V55fLD5+OG/cXE2gBFMoZARi/bxxOS9DcPMs87JUtfBH4JQlpQasRSAR11mB&#10;oiH02mST0eg4awALhyCV9/T1qlXyRcLXWslwp7VXgZmcU24hnZjOVTyzxbmYr1G4spJdGuIfsqhF&#10;ZSnoAHUlgmAbrP6AqiuJ4EGHIwl1BlpXUqUaqJrx6E01j6VwKtVC5Hg30OT/H6y83d4jq4qczziz&#10;oqYneiDShF0bxWaRnsb5OVk9unvsJE/XWOtOYx3/qQq2S5TuB0rVLjBJH0+O6ZVGxLwk3enZ7PMs&#10;cZ69ejv04ZuCmsVLzpGiJybF9sYHikimvUkM5sFUxXVlTBJwvbo0yLaCnvfrl/iLKZPLb2bGRmML&#10;0a1Vxy9ZrKytJd3C3qhoZ+yD0kQJZT9JmaRmVEMcIaWyYdyqSlGoNvws1dlFj+0bPVIuCTAia4o/&#10;YHcAvWUL0mO3MJ19dFWplwfn0d8Sa50HjxQZbBic68oCvgdgqKoucmvfk9RSE1laQbGnhkFoJ8k7&#10;eV3Ru90IH+4F0ujQU9M6CHd0aANNzqG7cVYC/nrve7SnjiYtZw2NYs79z41AxZn5bqnXz8bTaZzd&#10;JExnJxMS8FCzOtTYTX0J1A5jWjxOpmu0D6a/aoT6mbbGMkYllbCSYudcBuyFy9CuCNo7Ui2XyYzm&#10;1YlwYx+djOCR1diXT7tnga5r3kBtfwv92Ir5mx5ubaOnheUmgK5Sg7/y2vFNs54ap9tLcZkcysnq&#10;dXsuXgAAAP//AwBQSwMEFAAGAAgAAAAhACVtYPrhAAAADAEAAA8AAABkcnMvZG93bnJldi54bWxM&#10;j81OwzAQhO9IvIO1SNxau4VACHEqqIRA6qX0R+rRSZY4Il5HsduGt2d7gtvuzmj2m3wxuk6ccAit&#10;Jw2zqQKBVPm6pUbDbvs2SUGEaKg2nSfU8IMBFsX1VW6y2p/pE0+b2AgOoZAZDTbGPpMyVBadCVPf&#10;I7H25QdnIq9DI+vBnDncdXKu1IN0piX+YE2PS4vV9+boNLyvbFJ+HOxWUbnep4fXsIzrSuvbm/Hl&#10;GUTEMf6Z4YLP6FAwU+mPVAfRaZjM7ucJezXcPXGpi0Mlj3wpeUqVAlnk8n+J4hcAAP//AwBQSwEC&#10;LQAUAAYACAAAACEAtoM4kv4AAADhAQAAEwAAAAAAAAAAAAAAAAAAAAAAW0NvbnRlbnRfVHlwZXNd&#10;LnhtbFBLAQItABQABgAIAAAAIQA4/SH/1gAAAJQBAAALAAAAAAAAAAAAAAAAAC8BAABfcmVscy8u&#10;cmVsc1BLAQItABQABgAIAAAAIQDyv9ERlwIAAIUFAAAOAAAAAAAAAAAAAAAAAC4CAABkcnMvZTJv&#10;RG9jLnhtbFBLAQItABQABgAIAAAAIQAlbWD64QAAAAwBAAAPAAAAAAAAAAAAAAAAAPEEAABkcnMv&#10;ZG93bnJldi54bWxQSwUGAAAAAAQABADzAAAA/wUAAAAA&#10;" fillcolor="#ebebeb" stroked="f" strokeweight="1pt"/>
              </w:pict>
            </mc:Fallback>
          </mc:AlternateContent>
        </w:r>
      </w:p>
      <w:p w14:paraId="018AF7C7" w14:textId="2DF70D7E" w:rsidR="009124B8" w:rsidRDefault="00A331AC" w:rsidP="00A331AC">
        <w:pPr>
          <w:pStyle w:val="Footer"/>
          <w:tabs>
            <w:tab w:val="left" w:pos="3015"/>
          </w:tabs>
        </w:pPr>
        <w:r>
          <w:tab/>
        </w:r>
      </w:p>
      <w:p w14:paraId="6F9F3D43" w14:textId="16FAADB3" w:rsidR="007702E4" w:rsidRDefault="007702E4">
        <w:pPr>
          <w:pStyle w:val="Footer"/>
          <w:jc w:val="right"/>
        </w:pPr>
      </w:p>
      <w:p w14:paraId="72488634" w14:textId="77777777" w:rsidR="00A331AC" w:rsidRPr="004E3D94" w:rsidRDefault="00A331AC" w:rsidP="00A331AC">
        <w:pPr>
          <w:pStyle w:val="Footer"/>
          <w:framePr w:wrap="around" w:vAnchor="text" w:hAnchor="margin" w:xAlign="right" w:y="1"/>
          <w:rPr>
            <w:rStyle w:val="PageNumber"/>
            <w:color w:val="808080" w:themeColor="background1" w:themeShade="80"/>
            <w:sz w:val="18"/>
            <w:szCs w:val="18"/>
          </w:rPr>
        </w:pPr>
        <w:r w:rsidRPr="004E3D94">
          <w:rPr>
            <w:rStyle w:val="PageNumber"/>
            <w:color w:val="808080" w:themeColor="background1" w:themeShade="80"/>
            <w:sz w:val="18"/>
            <w:szCs w:val="18"/>
          </w:rPr>
          <w:fldChar w:fldCharType="begin"/>
        </w:r>
        <w:r w:rsidRPr="004E3D94">
          <w:rPr>
            <w:rStyle w:val="PageNumber"/>
            <w:color w:val="808080" w:themeColor="background1" w:themeShade="80"/>
            <w:sz w:val="18"/>
            <w:szCs w:val="18"/>
          </w:rPr>
          <w:instrText xml:space="preserve">PAGE  </w:instrText>
        </w:r>
        <w:r w:rsidRPr="004E3D94">
          <w:rPr>
            <w:rStyle w:val="PageNumber"/>
            <w:color w:val="808080" w:themeColor="background1" w:themeShade="80"/>
            <w:sz w:val="18"/>
            <w:szCs w:val="18"/>
          </w:rPr>
          <w:fldChar w:fldCharType="separate"/>
        </w:r>
        <w:r>
          <w:rPr>
            <w:rStyle w:val="PageNumber"/>
            <w:color w:val="808080" w:themeColor="background1" w:themeShade="80"/>
            <w:sz w:val="18"/>
            <w:szCs w:val="18"/>
          </w:rPr>
          <w:t>12</w:t>
        </w:r>
        <w:r w:rsidRPr="004E3D94">
          <w:rPr>
            <w:rStyle w:val="PageNumber"/>
            <w:color w:val="808080" w:themeColor="background1" w:themeShade="80"/>
            <w:sz w:val="18"/>
            <w:szCs w:val="18"/>
          </w:rPr>
          <w:fldChar w:fldCharType="end"/>
        </w:r>
      </w:p>
      <w:p w14:paraId="6A37528B" w14:textId="7051DB48" w:rsidR="002D75F6" w:rsidRDefault="00A331AC" w:rsidP="00A331AC">
        <w:pPr>
          <w:pStyle w:val="Footer"/>
        </w:pPr>
        <w:r w:rsidRPr="00D10AA8">
          <w:rPr>
            <w:color w:val="808080" w:themeColor="background1" w:themeShade="80"/>
            <w:szCs w:val="20"/>
          </w:rPr>
          <w:t>Due Diligence Questionnaire for Non-Listed Real Estate</w:t>
        </w:r>
        <w:r w:rsidR="00994402">
          <w:rPr>
            <w:color w:val="808080" w:themeColor="background1" w:themeShade="80"/>
            <w:szCs w:val="20"/>
          </w:rPr>
          <w:t xml:space="preserve"> Debt Vehicles</w:t>
        </w:r>
      </w:p>
    </w:sdtContent>
  </w:sdt>
  <w:p w14:paraId="4DBB3106" w14:textId="6B76E79E" w:rsidR="0036774B" w:rsidRDefault="0036774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10E" w14:textId="2F4D7B1E" w:rsidR="0036774B" w:rsidRDefault="00DC4978" w:rsidP="00DC4978">
    <w:pPr>
      <w:pStyle w:val="Footer"/>
      <w:tabs>
        <w:tab w:val="clear" w:pos="765"/>
        <w:tab w:val="clear" w:pos="4703"/>
        <w:tab w:val="clear" w:pos="9406"/>
        <w:tab w:val="left" w:pos="1950"/>
      </w:tabs>
      <w:ind w:right="360"/>
    </w:pPr>
    <w:r>
      <w:tab/>
    </w:r>
  </w:p>
  <w:sdt>
    <w:sdtPr>
      <w:id w:val="1093664272"/>
      <w:docPartObj>
        <w:docPartGallery w:val="Page Numbers (Bottom of Page)"/>
        <w:docPartUnique/>
      </w:docPartObj>
    </w:sdtPr>
    <w:sdtEndPr>
      <w:rPr>
        <w:noProof/>
      </w:rPr>
    </w:sdtEndPr>
    <w:sdtContent>
      <w:p w14:paraId="2940A32C" w14:textId="5E5A25A1" w:rsidR="00DC4978" w:rsidRDefault="00DC4978" w:rsidP="00DC4978">
        <w:pPr>
          <w:pStyle w:val="Footer"/>
        </w:pPr>
        <w:r w:rsidRPr="00D10AA8">
          <w:rPr>
            <w:noProof/>
            <w:color w:val="808080" w:themeColor="background1" w:themeShade="80"/>
            <w:szCs w:val="20"/>
          </w:rPr>
          <mc:AlternateContent>
            <mc:Choice Requires="wps">
              <w:drawing>
                <wp:anchor distT="0" distB="0" distL="114300" distR="114300" simplePos="0" relativeHeight="251679232" behindDoc="1" locked="0" layoutInCell="1" allowOverlap="1" wp14:anchorId="3C7D1493" wp14:editId="05D9BF78">
                  <wp:simplePos x="0" y="0"/>
                  <wp:positionH relativeFrom="column">
                    <wp:posOffset>-904875</wp:posOffset>
                  </wp:positionH>
                  <wp:positionV relativeFrom="paragraph">
                    <wp:posOffset>238125</wp:posOffset>
                  </wp:positionV>
                  <wp:extent cx="7620000" cy="895350"/>
                  <wp:effectExtent l="0" t="0" r="0" b="0"/>
                  <wp:wrapNone/>
                  <wp:docPr id="36" name="Rectangle 36"/>
                  <wp:cNvGraphicFramePr/>
                  <a:graphic xmlns:a="http://schemas.openxmlformats.org/drawingml/2006/main">
                    <a:graphicData uri="http://schemas.microsoft.com/office/word/2010/wordprocessingShape">
                      <wps:wsp>
                        <wps:cNvSpPr/>
                        <wps:spPr>
                          <a:xfrm>
                            <a:off x="0" y="0"/>
                            <a:ext cx="762000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930E8D" w14:textId="2FB38D14" w:rsidR="00DC4978" w:rsidRDefault="00DC4978" w:rsidP="00DC4978">
                              <w:pPr>
                                <w:pStyle w:val="Footer"/>
                                <w:ind w:left="1276" w:hanging="1276"/>
                              </w:pPr>
                              <w:r>
                                <w:rPr>
                                  <w:color w:val="808080" w:themeColor="background1" w:themeShade="80"/>
                                  <w:szCs w:val="20"/>
                                </w:rPr>
                                <w:t xml:space="preserve">                      </w:t>
                              </w:r>
                              <w:r w:rsidRPr="00D10AA8">
                                <w:rPr>
                                  <w:color w:val="808080" w:themeColor="background1" w:themeShade="80"/>
                                  <w:szCs w:val="20"/>
                                </w:rPr>
                                <w:t>Due Diligence Questionnaire for Non-Listed Real Estate</w:t>
                              </w:r>
                              <w:r w:rsidR="00994402">
                                <w:rPr>
                                  <w:color w:val="808080" w:themeColor="background1" w:themeShade="80"/>
                                  <w:szCs w:val="20"/>
                                </w:rPr>
                                <w:t xml:space="preserve"> Debt Vehicles</w:t>
                              </w:r>
                            </w:p>
                            <w:p w14:paraId="4E1B3C01" w14:textId="77777777" w:rsidR="00DC4978" w:rsidRDefault="00DC4978" w:rsidP="00DC49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D1493" id="Rectangle 36" o:spid="_x0000_s1027" style="position:absolute;margin-left:-71.25pt;margin-top:18.75pt;width:600pt;height:70.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6bwnwIAAJIFAAAOAAAAZHJzL2Uyb0RvYy54bWysVG1PGzEM/j5p/yHK93FtobxUXFEHY5qE&#10;AAETn9Nc0jspF2dO2rvu18/JvcAY2odpqnR1Yvux/cT2+UVbG7ZT6CuwOZ8eTDhTVkJR2U3Ovz9d&#10;fzrlzAdhC2HAqpzvlecXy48fzhu3UDMowRQKGYFYv2hczssQ3CLLvCxVLfwBOGVJqQFrEeiIm6xA&#10;0RB6bbLZZHKcNYCFQ5DKe7q96pR8mfC1VjLcae1VYCbnlFtIX0zfdfxmy3Ox2KBwZSX7NMQ/ZFGL&#10;ylLQEepKBMG2WP0BVVcSwYMOBxLqDLSupEo1UDXTyZtqHkvhVKqFyPFupMn/P1h5u7tHVhU5Pzzm&#10;zIqa3uiBWBN2YxSjOyKocX5Bdo/uHvuTJzFW22qs4z/VwdpE6n4kVbWBSbo8OaZ3mhD3knSnZ/PD&#10;eWI9e/F26MNXBTWLQs6Rwicuxe7GB4pIpoNJDObBVMV1ZUw64GZ9aZDtBD3wl8/xF1Mml9/MjI3G&#10;FqJbp443WaysqyVJYW9UtDP2QWkihbKfpUxSO6oxjpBS2TDtVKUoVBd+nurso8cGjh4plwQYkTXF&#10;H7F7gMGyAxmwO5jePrqq1M2j8+RviXXOo0eKDDaMznVlAd8DMFRVH7mzH0jqqIkshXbdkkkU11Ds&#10;qXsQurHyTl5X9IQ3wod7gTRH9Oq0G8IdfbSBJufQS5yVgD/fu4/21N6k5ayhucy5/7EVqDgz3yw1&#10;/tn06CgOcjoczU9mdMDXmvVrjd3Wl0CdMaUt5GQSo30wg6gR6mdaIasYlVTCSoqdcxlwOFyGbl/Q&#10;EpJqtUpmNLxOhBv76GQEjwTHFn1qnwW6vo8DTcAtDDMsFm/aubONnhZW2wC6Sr3+wmtPPQ1+6qF+&#10;ScXN8vqcrF5W6fIXAAAA//8DAFBLAwQUAAYACAAAACEAltGApuAAAAAMAQAADwAAAGRycy9kb3du&#10;cmV2LnhtbEyPQU/DMAyF70j8h8hI3LZkg7KqNJ1gEgKJy9hA2jFtTVPROFWTbeXf457Gyc/y0/P3&#10;8vXoOnHCIbSeNCzmCgRS5euWGg2f+5dZCiJEQ7XpPKGGXwywLq6vcpPV/kwfeNrFRnAIhcxosDH2&#10;mZShsuhMmPseiW/ffnAm8jo0sh7MmcNdJ5dKPUhnWuIP1vS4sVj97I5Ow+u7Tcq3g90rKrdf6eE5&#10;bOK20vr2Znx6BBFxjBczTPiMDgUzlf5IdRCdhtnifpmwV8PdiufkUMmkSlarNAFZ5PJ/ieIPAAD/&#10;/wMAUEsBAi0AFAAGAAgAAAAhALaDOJL+AAAA4QEAABMAAAAAAAAAAAAAAAAAAAAAAFtDb250ZW50&#10;X1R5cGVzXS54bWxQSwECLQAUAAYACAAAACEAOP0h/9YAAACUAQAACwAAAAAAAAAAAAAAAAAvAQAA&#10;X3JlbHMvLnJlbHNQSwECLQAUAAYACAAAACEAqRum8J8CAACSBQAADgAAAAAAAAAAAAAAAAAuAgAA&#10;ZHJzL2Uyb0RvYy54bWxQSwECLQAUAAYACAAAACEAltGApuAAAAAMAQAADwAAAAAAAAAAAAAAAAD5&#10;BAAAZHJzL2Rvd25yZXYueG1sUEsFBgAAAAAEAAQA8wAAAAYGAAAAAA==&#10;" fillcolor="#ebebeb" stroked="f" strokeweight="1pt">
                  <v:textbox>
                    <w:txbxContent>
                      <w:p w14:paraId="0D930E8D" w14:textId="2FB38D14" w:rsidR="00DC4978" w:rsidRDefault="00DC4978" w:rsidP="00DC4978">
                        <w:pPr>
                          <w:pStyle w:val="Footer"/>
                          <w:ind w:left="1276" w:hanging="1276"/>
                        </w:pPr>
                        <w:r>
                          <w:rPr>
                            <w:color w:val="808080" w:themeColor="background1" w:themeShade="80"/>
                            <w:szCs w:val="20"/>
                          </w:rPr>
                          <w:t xml:space="preserve">                      </w:t>
                        </w:r>
                        <w:r w:rsidRPr="00D10AA8">
                          <w:rPr>
                            <w:color w:val="808080" w:themeColor="background1" w:themeShade="80"/>
                            <w:szCs w:val="20"/>
                          </w:rPr>
                          <w:t>Due Diligence Questionnaire for Non-Listed Real Estate</w:t>
                        </w:r>
                        <w:r w:rsidR="00994402">
                          <w:rPr>
                            <w:color w:val="808080" w:themeColor="background1" w:themeShade="80"/>
                            <w:szCs w:val="20"/>
                          </w:rPr>
                          <w:t xml:space="preserve"> Debt Vehicles</w:t>
                        </w:r>
                      </w:p>
                      <w:p w14:paraId="4E1B3C01" w14:textId="77777777" w:rsidR="00DC4978" w:rsidRDefault="00DC4978" w:rsidP="00DC4978">
                        <w:pPr>
                          <w:jc w:val="center"/>
                        </w:pPr>
                      </w:p>
                    </w:txbxContent>
                  </v:textbox>
                </v:rect>
              </w:pict>
            </mc:Fallback>
          </mc:AlternateContent>
        </w:r>
        <w:r>
          <w:tab/>
        </w:r>
      </w:p>
      <w:p w14:paraId="2FC0992A" w14:textId="77777777" w:rsidR="00DC4978" w:rsidRDefault="00DC4978" w:rsidP="00DC4978">
        <w:pPr>
          <w:pStyle w:val="Footer"/>
          <w:jc w:val="right"/>
        </w:pPr>
      </w:p>
      <w:p w14:paraId="295B2EE3" w14:textId="77777777" w:rsidR="00DC4978" w:rsidRDefault="00DC4978" w:rsidP="00DC4978">
        <w:pPr>
          <w:pStyle w:val="Footer"/>
          <w:rPr>
            <w:color w:val="808080" w:themeColor="background1" w:themeShade="80"/>
            <w:szCs w:val="20"/>
          </w:rPr>
        </w:pPr>
      </w:p>
      <w:p w14:paraId="1DAD6E65" w14:textId="2348B365" w:rsidR="00DC4978" w:rsidRPr="00DC4978" w:rsidRDefault="00F52AE7" w:rsidP="00DC4978">
        <w:pPr>
          <w:pStyle w:val="Footer"/>
          <w:rPr>
            <w:color w:val="808080" w:themeColor="background1" w:themeShade="80"/>
            <w:szCs w:val="20"/>
          </w:rPr>
        </w:pPr>
      </w:p>
    </w:sdtContent>
  </w:sdt>
  <w:p w14:paraId="2170E558" w14:textId="77777777" w:rsidR="00DC4978" w:rsidRDefault="00DC4978" w:rsidP="00DC4978"/>
  <w:p w14:paraId="4DBB310F" w14:textId="4B6DCB40" w:rsidR="0036774B" w:rsidRDefault="00DC4978" w:rsidP="00DC4978">
    <w:pPr>
      <w:tabs>
        <w:tab w:val="clear" w:pos="765"/>
        <w:tab w:val="left" w:pos="12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21807" w14:textId="77777777" w:rsidR="00F52AE7" w:rsidRDefault="00F52AE7">
      <w:r>
        <w:separator/>
      </w:r>
    </w:p>
    <w:p w14:paraId="50A09889" w14:textId="77777777" w:rsidR="00F52AE7" w:rsidRDefault="00F52AE7"/>
  </w:footnote>
  <w:footnote w:type="continuationSeparator" w:id="0">
    <w:p w14:paraId="3488FE59" w14:textId="77777777" w:rsidR="00F52AE7" w:rsidRDefault="00F52AE7">
      <w:r>
        <w:continuationSeparator/>
      </w:r>
    </w:p>
    <w:p w14:paraId="069273B4" w14:textId="77777777" w:rsidR="00F52AE7" w:rsidRDefault="00F52AE7"/>
  </w:footnote>
  <w:footnote w:type="continuationNotice" w:id="1">
    <w:p w14:paraId="6FD22B07" w14:textId="77777777" w:rsidR="00F52AE7" w:rsidRDefault="00F52AE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0F3" w14:textId="77777777" w:rsidR="0036774B" w:rsidRDefault="0036774B" w:rsidP="0051587C">
    <w:pPr>
      <w:pStyle w:val="Header"/>
      <w:jc w:val="right"/>
      <w:rPr>
        <w:color w:val="0033A0"/>
        <w:sz w:val="22"/>
        <w:szCs w:val="22"/>
      </w:rPr>
    </w:pPr>
  </w:p>
  <w:p w14:paraId="4DBB30F4" w14:textId="77777777" w:rsidR="0036774B" w:rsidRPr="000E7DA2" w:rsidRDefault="0036774B" w:rsidP="007655E8">
    <w:pPr>
      <w:pStyle w:val="Header"/>
      <w:rPr>
        <w:color w:val="0033A0"/>
        <w:sz w:val="22"/>
        <w:szCs w:val="22"/>
      </w:rPr>
    </w:pPr>
    <w:r>
      <w:rPr>
        <w:noProof/>
        <w:lang w:eastAsia="en-GB"/>
      </w:rPr>
      <mc:AlternateContent>
        <mc:Choice Requires="wps">
          <w:drawing>
            <wp:anchor distT="0" distB="0" distL="114300" distR="114300" simplePos="0" relativeHeight="251660800" behindDoc="0" locked="0" layoutInCell="1" allowOverlap="1" wp14:anchorId="4DBB3110" wp14:editId="4DBB3111">
              <wp:simplePos x="0" y="0"/>
              <wp:positionH relativeFrom="page">
                <wp:posOffset>911019</wp:posOffset>
              </wp:positionH>
              <wp:positionV relativeFrom="page">
                <wp:posOffset>1047750</wp:posOffset>
              </wp:positionV>
              <wp:extent cx="381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81000" cy="0"/>
                      </a:xfrm>
                      <a:prstGeom prst="line">
                        <a:avLst/>
                      </a:prstGeom>
                      <a:ln w="19050">
                        <a:solidFill>
                          <a:srgbClr val="59CBE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E70EC" id="Straight Connector 8"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1.75pt,82.5pt" to="10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o54QEAABsEAAAOAAAAZHJzL2Uyb0RvYy54bWysU9uO0zAQfUfiHyy/0yRFi7pR05Xosrwg&#10;qFj4ANexE0u+aWya9O8ZO2laLQgkxIvj8Zw5M2dmsn0YjSYnAUE529BqVVIiLHetsl1Dv397erOh&#10;JERmW6adFQ09i0Afdq9fbQdfi7XrnW4FECSxoR58Q/sYfV0UgffCsLByXlh0SgeGRTShK1pgA7Ib&#10;XazL8l0xOGg9OC5CwNfHyUl3mV9KweMXKYOIRDcUa4v5hHwe01nstqzugPle8bkM9g9VGKYsJl2o&#10;Hllk5AeoX6iM4uCCk3HFnSmclIqLrAHVVOULNc898yJrweYEv7Qp/D9a/vl0AKLahuKgLDM4oucI&#10;THV9JHtnLTbQAdmkPg0+1Ajf2wPMVvAHSKJHCSZ9UQ4Zc2/PS2/FGAnHx7ebqixxAvziKq5xHkL8&#10;KJwh6dJQrWxSzWp2+hQi5kLoBZKetSUD7tp9eVdmWHBatU9K6+QM0B33GsiJ4cTv7vfvP+TikeIG&#10;hpa2CS3yisxZksBJUr7FsxZTuq9CYotQxHrKl5ZTLEkY58LGKrUo8yI6hUksaAmcC/1T4Iy/VrUE&#10;V3/POum4ZHY2LsFGWQe/I4jjpWQ54bH8G93penTtOQ87O3ADs8L5b0krfmvn8Os/vfsJAAD//wMA&#10;UEsDBBQABgAIAAAAIQA4J4Iz3AAAAAsBAAAPAAAAZHJzL2Rvd25yZXYueG1sTE9NT8JAEL2T+B82&#10;Y+KFyBakYGq3hEi8mljkvu2ObbU7W7tLqf56h4REbvM+8ua9dDPaVgzY+8aRgvksAoFUOtNQpeB9&#10;/3L/CMIHTUa3jlDBD3rYZDeTVCfGnegNhzxUgkPIJ1pBHUKXSOnLGq32M9chsfbheqsDw76Sptcn&#10;DretXETRSlrdEH+odYfPNZZf+dEqcK+H78MQV+vfXT7Op5/b9XRnC6XubsftE4iAY/g3w7k+V4eM&#10;OxXuSMaLlvHyIWYrH6uYR7FjEZ2Z4sLILJXXG7I/AAAA//8DAFBLAQItABQABgAIAAAAIQC2gziS&#10;/gAAAOEBAAATAAAAAAAAAAAAAAAAAAAAAABbQ29udGVudF9UeXBlc10ueG1sUEsBAi0AFAAGAAgA&#10;AAAhADj9If/WAAAAlAEAAAsAAAAAAAAAAAAAAAAALwEAAF9yZWxzLy5yZWxzUEsBAi0AFAAGAAgA&#10;AAAhAMxeujnhAQAAGwQAAA4AAAAAAAAAAAAAAAAALgIAAGRycy9lMm9Eb2MueG1sUEsBAi0AFAAG&#10;AAgAAAAhADgngjPcAAAACwEAAA8AAAAAAAAAAAAAAAAAOwQAAGRycy9kb3ducmV2LnhtbFBLBQYA&#10;AAAABAAEAPMAAABEBQAAAAA=&#10;" strokecolor="#59cbe8" strokeweight="1.5pt">
              <v:stroke joinstyle="miter"/>
              <w10:wrap anchorx="page" anchory="page"/>
            </v:line>
          </w:pict>
        </mc:Fallback>
      </mc:AlternateContent>
    </w:r>
    <w:r w:rsidRPr="001C4DB1">
      <w:rPr>
        <w:color w:val="55585A"/>
        <w:sz w:val="24"/>
      </w:rPr>
      <w:t xml:space="preserve">Due Diligence Questionnaire for </w:t>
    </w:r>
    <w:r>
      <w:rPr>
        <w:color w:val="55585A"/>
        <w:sz w:val="24"/>
      </w:rPr>
      <w:t>Non-Listed Real Estate Investment Vehicles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0F5" w14:textId="77777777" w:rsidR="0036774B" w:rsidRDefault="0036774B">
    <w:pPr>
      <w:pStyle w:val="Header"/>
    </w:pPr>
    <w:r>
      <w:rPr>
        <w:noProof/>
      </w:rPr>
      <w:drawing>
        <wp:anchor distT="0" distB="0" distL="114300" distR="114300" simplePos="0" relativeHeight="251656704" behindDoc="0" locked="0" layoutInCell="1" allowOverlap="1" wp14:anchorId="4DBB3112" wp14:editId="4DBB3113">
          <wp:simplePos x="0" y="0"/>
          <wp:positionH relativeFrom="page">
            <wp:posOffset>5472430</wp:posOffset>
          </wp:positionH>
          <wp:positionV relativeFrom="page">
            <wp:posOffset>591820</wp:posOffset>
          </wp:positionV>
          <wp:extent cx="1245870" cy="308610"/>
          <wp:effectExtent l="0" t="0" r="0" b="0"/>
          <wp:wrapNone/>
          <wp:docPr id="1" name="Picture 1"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0F9" w14:textId="77777777" w:rsidR="0036774B" w:rsidRDefault="0036774B" w:rsidP="0005437E">
    <w:pPr>
      <w:pStyle w:val="Header"/>
      <w:spacing w:line="320" w:lineRule="exact"/>
      <w:jc w:val="right"/>
      <w:rPr>
        <w:color w:val="0033A0"/>
        <w:sz w:val="22"/>
        <w:szCs w:val="22"/>
      </w:rPr>
    </w:pPr>
    <w:r>
      <w:rPr>
        <w:noProof/>
      </w:rPr>
      <w:drawing>
        <wp:anchor distT="0" distB="0" distL="114300" distR="114300" simplePos="0" relativeHeight="251662848" behindDoc="0" locked="0" layoutInCell="1" allowOverlap="1" wp14:anchorId="4DBB3114" wp14:editId="4DBB3115">
          <wp:simplePos x="0" y="0"/>
          <wp:positionH relativeFrom="page">
            <wp:posOffset>5377180</wp:posOffset>
          </wp:positionH>
          <wp:positionV relativeFrom="page">
            <wp:posOffset>659765</wp:posOffset>
          </wp:positionV>
          <wp:extent cx="1245870" cy="308610"/>
          <wp:effectExtent l="0" t="0" r="0" b="0"/>
          <wp:wrapNone/>
          <wp:docPr id="2" name="Picture 2"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B30FA" w14:textId="77777777" w:rsidR="0036774B" w:rsidRPr="001C4DB1" w:rsidRDefault="0036774B" w:rsidP="00415EEB">
    <w:pPr>
      <w:pStyle w:val="Header"/>
      <w:tabs>
        <w:tab w:val="left" w:pos="9257"/>
      </w:tabs>
      <w:rPr>
        <w:color w:val="55585A"/>
        <w:sz w:val="24"/>
      </w:rPr>
    </w:pPr>
    <w:r>
      <w:rPr>
        <w:color w:val="55585A"/>
        <w:sz w:val="24"/>
      </w:rPr>
      <w:tab/>
    </w:r>
    <w:r>
      <w:rPr>
        <w:color w:val="55585A"/>
        <w:sz w:val="24"/>
      </w:rPr>
      <w:tab/>
    </w:r>
    <w:r>
      <w:rPr>
        <w:color w:val="55585A"/>
        <w:sz w:val="24"/>
      </w:rPr>
      <w:tab/>
    </w:r>
    <w:r>
      <w:rPr>
        <w:color w:val="55585A"/>
        <w:sz w:val="24"/>
      </w:rPr>
      <w:tab/>
    </w:r>
  </w:p>
  <w:p w14:paraId="4DBB30FB" w14:textId="77777777" w:rsidR="0036774B" w:rsidRPr="008E7942" w:rsidRDefault="0036774B">
    <w:pPr>
      <w:pStyle w:val="Header"/>
    </w:pPr>
  </w:p>
  <w:p w14:paraId="4DBB30FC" w14:textId="77777777" w:rsidR="0036774B" w:rsidRPr="008E7942" w:rsidRDefault="0036774B">
    <w:pPr>
      <w:pStyle w:val="Header"/>
    </w:pPr>
  </w:p>
  <w:p w14:paraId="4DBB30FD" w14:textId="77777777" w:rsidR="0036774B" w:rsidRDefault="003677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102" w14:textId="77777777" w:rsidR="0036774B" w:rsidRDefault="0036774B">
    <w:pPr>
      <w:pStyle w:val="Header"/>
    </w:pPr>
    <w:r>
      <w:rPr>
        <w:noProof/>
      </w:rPr>
      <w:drawing>
        <wp:anchor distT="0" distB="0" distL="114300" distR="114300" simplePos="0" relativeHeight="251666944" behindDoc="0" locked="0" layoutInCell="1" allowOverlap="1" wp14:anchorId="4DBB3118" wp14:editId="0458DF96">
          <wp:simplePos x="0" y="0"/>
          <wp:positionH relativeFrom="page">
            <wp:posOffset>8333105</wp:posOffset>
          </wp:positionH>
          <wp:positionV relativeFrom="page">
            <wp:posOffset>591820</wp:posOffset>
          </wp:positionV>
          <wp:extent cx="1245870" cy="308610"/>
          <wp:effectExtent l="0" t="0" r="0" b="0"/>
          <wp:wrapNone/>
          <wp:docPr id="31" name="Picture 31"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B3103" w14:textId="295C81C3" w:rsidR="0036774B" w:rsidRDefault="00AE43AD">
    <w:r>
      <w:rPr>
        <w:noProof/>
      </w:rPr>
      <w:drawing>
        <wp:anchor distT="0" distB="0" distL="114300" distR="114300" simplePos="0" relativeHeight="251683328" behindDoc="0" locked="0" layoutInCell="1" allowOverlap="1" wp14:anchorId="5CEAD740" wp14:editId="7737AEC2">
          <wp:simplePos x="0" y="0"/>
          <wp:positionH relativeFrom="margin">
            <wp:align>right</wp:align>
          </wp:positionH>
          <wp:positionV relativeFrom="page">
            <wp:posOffset>608965</wp:posOffset>
          </wp:positionV>
          <wp:extent cx="1245870" cy="308610"/>
          <wp:effectExtent l="0" t="0" r="0" b="0"/>
          <wp:wrapNone/>
          <wp:docPr id="38" name="Picture 38"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107" w14:textId="00397D58" w:rsidR="0036774B" w:rsidRDefault="00AE43AD" w:rsidP="0005437E">
    <w:pPr>
      <w:pStyle w:val="Header"/>
      <w:spacing w:line="320" w:lineRule="exact"/>
      <w:jc w:val="right"/>
      <w:rPr>
        <w:color w:val="0033A0"/>
        <w:sz w:val="22"/>
        <w:szCs w:val="22"/>
      </w:rPr>
    </w:pPr>
    <w:r>
      <w:rPr>
        <w:noProof/>
      </w:rPr>
      <w:drawing>
        <wp:anchor distT="0" distB="0" distL="114300" distR="114300" simplePos="0" relativeHeight="251681280" behindDoc="0" locked="0" layoutInCell="1" allowOverlap="1" wp14:anchorId="388A5909" wp14:editId="739B56C4">
          <wp:simplePos x="0" y="0"/>
          <wp:positionH relativeFrom="margin">
            <wp:align>right</wp:align>
          </wp:positionH>
          <wp:positionV relativeFrom="page">
            <wp:posOffset>457200</wp:posOffset>
          </wp:positionV>
          <wp:extent cx="1245870" cy="308610"/>
          <wp:effectExtent l="0" t="0" r="0" b="0"/>
          <wp:wrapNone/>
          <wp:docPr id="37" name="Picture 37"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36774B">
      <w:rPr>
        <w:noProof/>
      </w:rPr>
      <w:drawing>
        <wp:anchor distT="0" distB="0" distL="114300" distR="114300" simplePos="0" relativeHeight="251664896" behindDoc="0" locked="0" layoutInCell="1" allowOverlap="1" wp14:anchorId="4DBB311E" wp14:editId="6F695FCD">
          <wp:simplePos x="0" y="0"/>
          <wp:positionH relativeFrom="page">
            <wp:posOffset>7870999</wp:posOffset>
          </wp:positionH>
          <wp:positionV relativeFrom="page">
            <wp:posOffset>659765</wp:posOffset>
          </wp:positionV>
          <wp:extent cx="1245870" cy="308610"/>
          <wp:effectExtent l="0" t="0" r="0" b="0"/>
          <wp:wrapNone/>
          <wp:docPr id="32" name="Picture 32"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B3108" w14:textId="77777777" w:rsidR="0036774B" w:rsidRPr="001C4DB1" w:rsidRDefault="0036774B" w:rsidP="00415EEB">
    <w:pPr>
      <w:pStyle w:val="Header"/>
      <w:tabs>
        <w:tab w:val="left" w:pos="9257"/>
      </w:tabs>
      <w:rPr>
        <w:color w:val="55585A"/>
        <w:sz w:val="24"/>
      </w:rPr>
    </w:pPr>
    <w:r>
      <w:rPr>
        <w:color w:val="55585A"/>
        <w:sz w:val="24"/>
      </w:rPr>
      <w:tab/>
    </w:r>
    <w:r>
      <w:rPr>
        <w:color w:val="55585A"/>
        <w:sz w:val="24"/>
      </w:rPr>
      <w:tab/>
    </w:r>
    <w:r>
      <w:rPr>
        <w:color w:val="55585A"/>
        <w:sz w:val="24"/>
      </w:rPr>
      <w:tab/>
    </w:r>
    <w:r>
      <w:rPr>
        <w:color w:val="55585A"/>
        <w:sz w:val="24"/>
      </w:rPr>
      <w:tab/>
    </w:r>
  </w:p>
  <w:p w14:paraId="4DBB3109" w14:textId="77777777" w:rsidR="0036774B" w:rsidRPr="008E7942" w:rsidRDefault="0036774B">
    <w:pPr>
      <w:pStyle w:val="Header"/>
    </w:pPr>
  </w:p>
  <w:p w14:paraId="4DBB310A" w14:textId="77777777" w:rsidR="0036774B" w:rsidRPr="008E7942" w:rsidRDefault="0036774B">
    <w:pPr>
      <w:pStyle w:val="Header"/>
    </w:pPr>
  </w:p>
  <w:p w14:paraId="4DBB310B" w14:textId="77777777" w:rsidR="0036774B" w:rsidRDefault="0036774B">
    <w:pPr>
      <w:pStyle w:val="Header"/>
    </w:pPr>
  </w:p>
  <w:p w14:paraId="4DBB310C" w14:textId="77777777" w:rsidR="0036774B" w:rsidRDefault="003677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45896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261E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3F8B7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894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F8253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962B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1CE1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1840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241D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4CF6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2D08CC"/>
    <w:multiLevelType w:val="hybridMultilevel"/>
    <w:tmpl w:val="6F3A72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483753"/>
    <w:multiLevelType w:val="hybridMultilevel"/>
    <w:tmpl w:val="44C82BD2"/>
    <w:lvl w:ilvl="0" w:tplc="60669570">
      <w:numFmt w:val="bullet"/>
      <w:lvlText w:val="•"/>
      <w:lvlJc w:val="left"/>
      <w:pPr>
        <w:ind w:left="1125" w:hanging="76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A47590"/>
    <w:multiLevelType w:val="multilevel"/>
    <w:tmpl w:val="04090023"/>
    <w:styleLink w:val="ArticleSection"/>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F6957DE"/>
    <w:multiLevelType w:val="hybridMultilevel"/>
    <w:tmpl w:val="0652D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490011"/>
    <w:multiLevelType w:val="hybridMultilevel"/>
    <w:tmpl w:val="5DBA27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701EC9"/>
    <w:multiLevelType w:val="multilevel"/>
    <w:tmpl w:val="F2FA1D7C"/>
    <w:lvl w:ilvl="0">
      <w:start w:val="1"/>
      <w:numFmt w:val="decimal"/>
      <w:lvlText w:val="%1"/>
      <w:lvlJc w:val="left"/>
      <w:pPr>
        <w:ind w:left="768" w:hanging="768"/>
      </w:pPr>
      <w:rPr>
        <w:rFonts w:hint="default"/>
      </w:rPr>
    </w:lvl>
    <w:lvl w:ilvl="1">
      <w:start w:val="1"/>
      <w:numFmt w:val="decimal"/>
      <w:lvlText w:val="%1.%2"/>
      <w:lvlJc w:val="left"/>
      <w:pPr>
        <w:ind w:left="768" w:hanging="768"/>
      </w:pPr>
      <w:rPr>
        <w:rFonts w:hint="default"/>
      </w:rPr>
    </w:lvl>
    <w:lvl w:ilvl="2">
      <w:start w:val="1"/>
      <w:numFmt w:val="decimal"/>
      <w:lvlText w:val="%1.%2.%3"/>
      <w:lvlJc w:val="left"/>
      <w:pPr>
        <w:ind w:left="768" w:hanging="768"/>
      </w:pPr>
      <w:rPr>
        <w:rFonts w:hint="default"/>
      </w:rPr>
    </w:lvl>
    <w:lvl w:ilvl="3">
      <w:start w:val="1"/>
      <w:numFmt w:val="decimal"/>
      <w:lvlText w:val="%1.%2.%3.%4"/>
      <w:lvlJc w:val="left"/>
      <w:pPr>
        <w:ind w:left="768" w:hanging="7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6A2619"/>
    <w:multiLevelType w:val="hybridMultilevel"/>
    <w:tmpl w:val="45588DA4"/>
    <w:lvl w:ilvl="0" w:tplc="04130001">
      <w:start w:val="1"/>
      <w:numFmt w:val="bullet"/>
      <w:lvlText w:val=""/>
      <w:lvlJc w:val="left"/>
      <w:pPr>
        <w:ind w:left="3337"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6DF22FC"/>
    <w:multiLevelType w:val="hybridMultilevel"/>
    <w:tmpl w:val="90D6E82A"/>
    <w:lvl w:ilvl="0" w:tplc="60669570">
      <w:numFmt w:val="bullet"/>
      <w:lvlText w:val="•"/>
      <w:lvlJc w:val="left"/>
      <w:pPr>
        <w:ind w:left="1125" w:hanging="76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C2269F"/>
    <w:multiLevelType w:val="multilevel"/>
    <w:tmpl w:val="0409001F"/>
    <w:lvl w:ilvl="0">
      <w:start w:val="1"/>
      <w:numFmt w:val="decimal"/>
      <w:lvlText w:val="%1."/>
      <w:lvlJc w:val="left"/>
      <w:pPr>
        <w:ind w:left="360" w:hanging="360"/>
      </w:pPr>
      <w:rPr>
        <w:rFonts w:hint="default"/>
        <w:b/>
        <w:color w:val="000000"/>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881638"/>
    <w:multiLevelType w:val="hybridMultilevel"/>
    <w:tmpl w:val="3B78BFB6"/>
    <w:lvl w:ilvl="0" w:tplc="60669570">
      <w:numFmt w:val="bullet"/>
      <w:lvlText w:val="•"/>
      <w:lvlJc w:val="left"/>
      <w:pPr>
        <w:ind w:left="1125" w:hanging="76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831BE"/>
    <w:multiLevelType w:val="multilevel"/>
    <w:tmpl w:val="0409001F"/>
    <w:lvl w:ilvl="0">
      <w:start w:val="1"/>
      <w:numFmt w:val="decimal"/>
      <w:lvlText w:val="%1."/>
      <w:lvlJc w:val="left"/>
      <w:pPr>
        <w:ind w:left="360" w:hanging="360"/>
      </w:pPr>
      <w:rPr>
        <w:rFonts w:hint="default"/>
        <w:b/>
        <w:color w:val="00000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5B0AF4"/>
    <w:multiLevelType w:val="hybridMultilevel"/>
    <w:tmpl w:val="66C866FA"/>
    <w:lvl w:ilvl="0" w:tplc="60669570">
      <w:numFmt w:val="bullet"/>
      <w:lvlText w:val="•"/>
      <w:lvlJc w:val="left"/>
      <w:pPr>
        <w:ind w:left="1125" w:hanging="76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A4BF2"/>
    <w:multiLevelType w:val="hybridMultilevel"/>
    <w:tmpl w:val="4B7062C0"/>
    <w:lvl w:ilvl="0" w:tplc="027A73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061B6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33B477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E7F7641"/>
    <w:multiLevelType w:val="multilevel"/>
    <w:tmpl w:val="5DC2752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6" w15:restartNumberingAfterBreak="0">
    <w:nsid w:val="621C0CF0"/>
    <w:multiLevelType w:val="multilevel"/>
    <w:tmpl w:val="0409001F"/>
    <w:lvl w:ilvl="0">
      <w:start w:val="1"/>
      <w:numFmt w:val="decimal"/>
      <w:lvlText w:val="%1."/>
      <w:lvlJc w:val="left"/>
      <w:pPr>
        <w:ind w:left="360" w:hanging="360"/>
      </w:pPr>
      <w:rPr>
        <w:rFonts w:hint="default"/>
        <w:b/>
        <w:color w:val="00000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113595"/>
    <w:multiLevelType w:val="hybridMultilevel"/>
    <w:tmpl w:val="94F4D2C8"/>
    <w:lvl w:ilvl="0" w:tplc="5E5C807C">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3334C39"/>
    <w:multiLevelType w:val="hybridMultilevel"/>
    <w:tmpl w:val="F774CFAA"/>
    <w:lvl w:ilvl="0" w:tplc="B6AEE6A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452413"/>
    <w:multiLevelType w:val="hybridMultilevel"/>
    <w:tmpl w:val="063C7670"/>
    <w:lvl w:ilvl="0" w:tplc="0016B52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745B1F"/>
    <w:multiLevelType w:val="hybridMultilevel"/>
    <w:tmpl w:val="1EDAF6EC"/>
    <w:lvl w:ilvl="0" w:tplc="60669570">
      <w:numFmt w:val="bullet"/>
      <w:lvlText w:val="•"/>
      <w:lvlJc w:val="left"/>
      <w:pPr>
        <w:ind w:left="1125" w:hanging="76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6"/>
  </w:num>
  <w:num w:numId="16">
    <w:abstractNumId w:val="22"/>
  </w:num>
  <w:num w:numId="17">
    <w:abstractNumId w:val="21"/>
  </w:num>
  <w:num w:numId="18">
    <w:abstractNumId w:val="30"/>
  </w:num>
  <w:num w:numId="19">
    <w:abstractNumId w:val="18"/>
  </w:num>
  <w:num w:numId="20">
    <w:abstractNumId w:val="20"/>
  </w:num>
  <w:num w:numId="21">
    <w:abstractNumId w:val="26"/>
  </w:num>
  <w:num w:numId="22">
    <w:abstractNumId w:val="29"/>
  </w:num>
  <w:num w:numId="23">
    <w:abstractNumId w:val="28"/>
  </w:num>
  <w:num w:numId="24">
    <w:abstractNumId w:val="19"/>
  </w:num>
  <w:num w:numId="25">
    <w:abstractNumId w:val="17"/>
  </w:num>
  <w:num w:numId="26">
    <w:abstractNumId w:val="11"/>
  </w:num>
  <w:num w:numId="27">
    <w:abstractNumId w:val="10"/>
  </w:num>
  <w:num w:numId="28">
    <w:abstractNumId w:val="14"/>
  </w:num>
  <w:num w:numId="29">
    <w:abstractNumId w:val="13"/>
  </w:num>
  <w:num w:numId="30">
    <w:abstractNumId w:val="27"/>
  </w:num>
  <w:num w:numId="3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o:colormru v:ext="edit" colors="#1654a3,#59cbe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M2sTQwMLGwsLQ0NzZW0lEKTi0uzszPAykwtKwFAFP5yagtAAAA"/>
  </w:docVars>
  <w:rsids>
    <w:rsidRoot w:val="00F6774D"/>
    <w:rsid w:val="00000156"/>
    <w:rsid w:val="0000220C"/>
    <w:rsid w:val="0000520C"/>
    <w:rsid w:val="00005228"/>
    <w:rsid w:val="0000634E"/>
    <w:rsid w:val="00011B94"/>
    <w:rsid w:val="00017874"/>
    <w:rsid w:val="00020E52"/>
    <w:rsid w:val="00023A69"/>
    <w:rsid w:val="00025C74"/>
    <w:rsid w:val="0003087B"/>
    <w:rsid w:val="00032B46"/>
    <w:rsid w:val="00033ECC"/>
    <w:rsid w:val="0003731E"/>
    <w:rsid w:val="0004003A"/>
    <w:rsid w:val="00040722"/>
    <w:rsid w:val="000449CC"/>
    <w:rsid w:val="00045B84"/>
    <w:rsid w:val="00046260"/>
    <w:rsid w:val="0005232A"/>
    <w:rsid w:val="00052C89"/>
    <w:rsid w:val="00054050"/>
    <w:rsid w:val="0005421B"/>
    <w:rsid w:val="0005437E"/>
    <w:rsid w:val="00054A45"/>
    <w:rsid w:val="00056071"/>
    <w:rsid w:val="0006095A"/>
    <w:rsid w:val="000617F0"/>
    <w:rsid w:val="0006348A"/>
    <w:rsid w:val="00063636"/>
    <w:rsid w:val="00065C56"/>
    <w:rsid w:val="00065DC6"/>
    <w:rsid w:val="00074182"/>
    <w:rsid w:val="00075EC0"/>
    <w:rsid w:val="00082E01"/>
    <w:rsid w:val="00083280"/>
    <w:rsid w:val="000848E3"/>
    <w:rsid w:val="00087B77"/>
    <w:rsid w:val="00091407"/>
    <w:rsid w:val="00092550"/>
    <w:rsid w:val="00097C52"/>
    <w:rsid w:val="000A0485"/>
    <w:rsid w:val="000A1109"/>
    <w:rsid w:val="000A224F"/>
    <w:rsid w:val="000A4561"/>
    <w:rsid w:val="000B027C"/>
    <w:rsid w:val="000B2106"/>
    <w:rsid w:val="000B38BE"/>
    <w:rsid w:val="000B4EEF"/>
    <w:rsid w:val="000C01B2"/>
    <w:rsid w:val="000C02AF"/>
    <w:rsid w:val="000C1020"/>
    <w:rsid w:val="000C159D"/>
    <w:rsid w:val="000C6CD3"/>
    <w:rsid w:val="000C7977"/>
    <w:rsid w:val="000D09B5"/>
    <w:rsid w:val="000D0A5D"/>
    <w:rsid w:val="000D2DFF"/>
    <w:rsid w:val="000D3E27"/>
    <w:rsid w:val="000D4083"/>
    <w:rsid w:val="000D4CDA"/>
    <w:rsid w:val="000D6C58"/>
    <w:rsid w:val="000D7014"/>
    <w:rsid w:val="000D788A"/>
    <w:rsid w:val="000E03E8"/>
    <w:rsid w:val="000E0CF2"/>
    <w:rsid w:val="000E13B8"/>
    <w:rsid w:val="000E1C06"/>
    <w:rsid w:val="000E2095"/>
    <w:rsid w:val="000E5771"/>
    <w:rsid w:val="000E58AD"/>
    <w:rsid w:val="000E5C5F"/>
    <w:rsid w:val="000E5F86"/>
    <w:rsid w:val="000E7893"/>
    <w:rsid w:val="000E7DA2"/>
    <w:rsid w:val="000F0234"/>
    <w:rsid w:val="000F20FF"/>
    <w:rsid w:val="000F43A3"/>
    <w:rsid w:val="000F60B9"/>
    <w:rsid w:val="000F64DD"/>
    <w:rsid w:val="001002CC"/>
    <w:rsid w:val="001008CB"/>
    <w:rsid w:val="00102256"/>
    <w:rsid w:val="001037D9"/>
    <w:rsid w:val="001039DF"/>
    <w:rsid w:val="00103B9A"/>
    <w:rsid w:val="00103C60"/>
    <w:rsid w:val="00104255"/>
    <w:rsid w:val="001046B4"/>
    <w:rsid w:val="00106ED7"/>
    <w:rsid w:val="00107BCA"/>
    <w:rsid w:val="00111A44"/>
    <w:rsid w:val="0011794D"/>
    <w:rsid w:val="001225A4"/>
    <w:rsid w:val="00124CB7"/>
    <w:rsid w:val="0012661D"/>
    <w:rsid w:val="001300CF"/>
    <w:rsid w:val="001308F6"/>
    <w:rsid w:val="00130C7D"/>
    <w:rsid w:val="0013297F"/>
    <w:rsid w:val="00137383"/>
    <w:rsid w:val="00137DED"/>
    <w:rsid w:val="001407F9"/>
    <w:rsid w:val="00142E98"/>
    <w:rsid w:val="0014487A"/>
    <w:rsid w:val="00144D31"/>
    <w:rsid w:val="00146676"/>
    <w:rsid w:val="0014677E"/>
    <w:rsid w:val="00147A7E"/>
    <w:rsid w:val="00151BA2"/>
    <w:rsid w:val="001570A1"/>
    <w:rsid w:val="00160CF1"/>
    <w:rsid w:val="0016120A"/>
    <w:rsid w:val="00164F52"/>
    <w:rsid w:val="00165A9D"/>
    <w:rsid w:val="001722D5"/>
    <w:rsid w:val="00173D1C"/>
    <w:rsid w:val="001742F0"/>
    <w:rsid w:val="0017485E"/>
    <w:rsid w:val="00174B40"/>
    <w:rsid w:val="00180C30"/>
    <w:rsid w:val="0018140A"/>
    <w:rsid w:val="001824C5"/>
    <w:rsid w:val="00184B3A"/>
    <w:rsid w:val="001862F6"/>
    <w:rsid w:val="001900E7"/>
    <w:rsid w:val="0019076D"/>
    <w:rsid w:val="00190D37"/>
    <w:rsid w:val="00191FEC"/>
    <w:rsid w:val="001948CB"/>
    <w:rsid w:val="001A1875"/>
    <w:rsid w:val="001A2479"/>
    <w:rsid w:val="001A4AF5"/>
    <w:rsid w:val="001A4BDB"/>
    <w:rsid w:val="001A704B"/>
    <w:rsid w:val="001B0990"/>
    <w:rsid w:val="001B30C2"/>
    <w:rsid w:val="001B31FA"/>
    <w:rsid w:val="001B320F"/>
    <w:rsid w:val="001B3F26"/>
    <w:rsid w:val="001B61C8"/>
    <w:rsid w:val="001B61F6"/>
    <w:rsid w:val="001B6515"/>
    <w:rsid w:val="001C0047"/>
    <w:rsid w:val="001C077E"/>
    <w:rsid w:val="001C0D5D"/>
    <w:rsid w:val="001C2CE9"/>
    <w:rsid w:val="001C301C"/>
    <w:rsid w:val="001C443B"/>
    <w:rsid w:val="001C4807"/>
    <w:rsid w:val="001C4DB1"/>
    <w:rsid w:val="001C6197"/>
    <w:rsid w:val="001C71CA"/>
    <w:rsid w:val="001D0AA1"/>
    <w:rsid w:val="001D0E98"/>
    <w:rsid w:val="001D1D64"/>
    <w:rsid w:val="001D388F"/>
    <w:rsid w:val="001D4EDF"/>
    <w:rsid w:val="001E1830"/>
    <w:rsid w:val="001E2B67"/>
    <w:rsid w:val="001E3B3C"/>
    <w:rsid w:val="001E3E02"/>
    <w:rsid w:val="001E4EC6"/>
    <w:rsid w:val="001E68BD"/>
    <w:rsid w:val="001F0416"/>
    <w:rsid w:val="001F3C82"/>
    <w:rsid w:val="001F4164"/>
    <w:rsid w:val="001F4F5D"/>
    <w:rsid w:val="001F661E"/>
    <w:rsid w:val="001F68EA"/>
    <w:rsid w:val="00204125"/>
    <w:rsid w:val="00205FEB"/>
    <w:rsid w:val="00207C04"/>
    <w:rsid w:val="002106C1"/>
    <w:rsid w:val="002107B2"/>
    <w:rsid w:val="00214F22"/>
    <w:rsid w:val="00215374"/>
    <w:rsid w:val="00215AD3"/>
    <w:rsid w:val="00215B3F"/>
    <w:rsid w:val="00216DC3"/>
    <w:rsid w:val="002219F2"/>
    <w:rsid w:val="00223FF5"/>
    <w:rsid w:val="002244D3"/>
    <w:rsid w:val="002321CA"/>
    <w:rsid w:val="00233B34"/>
    <w:rsid w:val="00234F4E"/>
    <w:rsid w:val="00235674"/>
    <w:rsid w:val="002441B9"/>
    <w:rsid w:val="00245786"/>
    <w:rsid w:val="00246D61"/>
    <w:rsid w:val="00250D44"/>
    <w:rsid w:val="002531EB"/>
    <w:rsid w:val="00253D37"/>
    <w:rsid w:val="00255D42"/>
    <w:rsid w:val="00261A86"/>
    <w:rsid w:val="00261CEE"/>
    <w:rsid w:val="00266708"/>
    <w:rsid w:val="00270885"/>
    <w:rsid w:val="00272C64"/>
    <w:rsid w:val="00280D79"/>
    <w:rsid w:val="002816C9"/>
    <w:rsid w:val="00281AD9"/>
    <w:rsid w:val="00281C81"/>
    <w:rsid w:val="00283417"/>
    <w:rsid w:val="00286855"/>
    <w:rsid w:val="0028687E"/>
    <w:rsid w:val="00287AA2"/>
    <w:rsid w:val="00291ED3"/>
    <w:rsid w:val="00292E12"/>
    <w:rsid w:val="002930A2"/>
    <w:rsid w:val="002968C4"/>
    <w:rsid w:val="002A186B"/>
    <w:rsid w:val="002A5448"/>
    <w:rsid w:val="002A609D"/>
    <w:rsid w:val="002B006A"/>
    <w:rsid w:val="002B043C"/>
    <w:rsid w:val="002B39B9"/>
    <w:rsid w:val="002B3E7B"/>
    <w:rsid w:val="002B558B"/>
    <w:rsid w:val="002B6375"/>
    <w:rsid w:val="002B642F"/>
    <w:rsid w:val="002B7A9B"/>
    <w:rsid w:val="002C1CA8"/>
    <w:rsid w:val="002D1724"/>
    <w:rsid w:val="002D2287"/>
    <w:rsid w:val="002D4D0E"/>
    <w:rsid w:val="002D59DF"/>
    <w:rsid w:val="002D75F6"/>
    <w:rsid w:val="002E07FB"/>
    <w:rsid w:val="002E10BF"/>
    <w:rsid w:val="002E319E"/>
    <w:rsid w:val="002E3F82"/>
    <w:rsid w:val="002E4281"/>
    <w:rsid w:val="002E44B6"/>
    <w:rsid w:val="002F22B0"/>
    <w:rsid w:val="002F315F"/>
    <w:rsid w:val="002F6339"/>
    <w:rsid w:val="003022C4"/>
    <w:rsid w:val="0030235D"/>
    <w:rsid w:val="00303A7A"/>
    <w:rsid w:val="003067A6"/>
    <w:rsid w:val="00307124"/>
    <w:rsid w:val="003145B8"/>
    <w:rsid w:val="00315D4C"/>
    <w:rsid w:val="003170F8"/>
    <w:rsid w:val="00324671"/>
    <w:rsid w:val="003357F1"/>
    <w:rsid w:val="00335A49"/>
    <w:rsid w:val="003373A0"/>
    <w:rsid w:val="0033743A"/>
    <w:rsid w:val="00337593"/>
    <w:rsid w:val="003412B8"/>
    <w:rsid w:val="0034150F"/>
    <w:rsid w:val="00346461"/>
    <w:rsid w:val="003466FC"/>
    <w:rsid w:val="00346704"/>
    <w:rsid w:val="0035001C"/>
    <w:rsid w:val="003502D9"/>
    <w:rsid w:val="0035081F"/>
    <w:rsid w:val="00350971"/>
    <w:rsid w:val="00352E57"/>
    <w:rsid w:val="0035343A"/>
    <w:rsid w:val="0035603B"/>
    <w:rsid w:val="00357815"/>
    <w:rsid w:val="003638E8"/>
    <w:rsid w:val="00366068"/>
    <w:rsid w:val="00366D2C"/>
    <w:rsid w:val="0036774B"/>
    <w:rsid w:val="00371034"/>
    <w:rsid w:val="00372B37"/>
    <w:rsid w:val="0037413B"/>
    <w:rsid w:val="00374E1B"/>
    <w:rsid w:val="003762B9"/>
    <w:rsid w:val="003818D4"/>
    <w:rsid w:val="003879D6"/>
    <w:rsid w:val="00387B03"/>
    <w:rsid w:val="00391698"/>
    <w:rsid w:val="003A2A0A"/>
    <w:rsid w:val="003A4893"/>
    <w:rsid w:val="003A7188"/>
    <w:rsid w:val="003B5A50"/>
    <w:rsid w:val="003B68B6"/>
    <w:rsid w:val="003B6EBC"/>
    <w:rsid w:val="003B73DA"/>
    <w:rsid w:val="003B7CEF"/>
    <w:rsid w:val="003C274E"/>
    <w:rsid w:val="003C441F"/>
    <w:rsid w:val="003C649D"/>
    <w:rsid w:val="003C6A8C"/>
    <w:rsid w:val="003D193D"/>
    <w:rsid w:val="003D26C3"/>
    <w:rsid w:val="003D2EC3"/>
    <w:rsid w:val="003D43D4"/>
    <w:rsid w:val="003D4C65"/>
    <w:rsid w:val="003D4E63"/>
    <w:rsid w:val="003D54EA"/>
    <w:rsid w:val="003D5CB0"/>
    <w:rsid w:val="003E14DF"/>
    <w:rsid w:val="003E18CA"/>
    <w:rsid w:val="003E1B53"/>
    <w:rsid w:val="003E2629"/>
    <w:rsid w:val="003E3B3A"/>
    <w:rsid w:val="003F0864"/>
    <w:rsid w:val="003F382D"/>
    <w:rsid w:val="003F5BD7"/>
    <w:rsid w:val="003F5F35"/>
    <w:rsid w:val="003F7764"/>
    <w:rsid w:val="00400A8B"/>
    <w:rsid w:val="0040379D"/>
    <w:rsid w:val="00403C66"/>
    <w:rsid w:val="00404BCE"/>
    <w:rsid w:val="004051C1"/>
    <w:rsid w:val="00406032"/>
    <w:rsid w:val="00411615"/>
    <w:rsid w:val="00411B6A"/>
    <w:rsid w:val="00411F0F"/>
    <w:rsid w:val="004135D6"/>
    <w:rsid w:val="004137CD"/>
    <w:rsid w:val="00415EEB"/>
    <w:rsid w:val="00416466"/>
    <w:rsid w:val="00423BF4"/>
    <w:rsid w:val="0042527D"/>
    <w:rsid w:val="004274B5"/>
    <w:rsid w:val="00427D4B"/>
    <w:rsid w:val="004316DE"/>
    <w:rsid w:val="00432954"/>
    <w:rsid w:val="00432E45"/>
    <w:rsid w:val="0043368C"/>
    <w:rsid w:val="00435C09"/>
    <w:rsid w:val="00435CAA"/>
    <w:rsid w:val="00446EBF"/>
    <w:rsid w:val="004506EB"/>
    <w:rsid w:val="00454CE8"/>
    <w:rsid w:val="00460BFE"/>
    <w:rsid w:val="0046113F"/>
    <w:rsid w:val="004640C6"/>
    <w:rsid w:val="00464690"/>
    <w:rsid w:val="00465184"/>
    <w:rsid w:val="0046559E"/>
    <w:rsid w:val="004734D7"/>
    <w:rsid w:val="0047406A"/>
    <w:rsid w:val="00483217"/>
    <w:rsid w:val="00483CD1"/>
    <w:rsid w:val="00485AB7"/>
    <w:rsid w:val="0048631B"/>
    <w:rsid w:val="0048668A"/>
    <w:rsid w:val="00487608"/>
    <w:rsid w:val="00490FBD"/>
    <w:rsid w:val="0049131A"/>
    <w:rsid w:val="00494106"/>
    <w:rsid w:val="0049517B"/>
    <w:rsid w:val="00495CD1"/>
    <w:rsid w:val="0049737B"/>
    <w:rsid w:val="004A0E2E"/>
    <w:rsid w:val="004A238A"/>
    <w:rsid w:val="004A3654"/>
    <w:rsid w:val="004A4DB0"/>
    <w:rsid w:val="004A5228"/>
    <w:rsid w:val="004B010B"/>
    <w:rsid w:val="004B1FC5"/>
    <w:rsid w:val="004B3A1E"/>
    <w:rsid w:val="004B7550"/>
    <w:rsid w:val="004C0B28"/>
    <w:rsid w:val="004C2823"/>
    <w:rsid w:val="004C2AE5"/>
    <w:rsid w:val="004C481F"/>
    <w:rsid w:val="004C5478"/>
    <w:rsid w:val="004D1DF5"/>
    <w:rsid w:val="004D2481"/>
    <w:rsid w:val="004D45CA"/>
    <w:rsid w:val="004D6B0E"/>
    <w:rsid w:val="004E2812"/>
    <w:rsid w:val="004E2D68"/>
    <w:rsid w:val="004E3D94"/>
    <w:rsid w:val="004E422C"/>
    <w:rsid w:val="004E5E20"/>
    <w:rsid w:val="004E66A9"/>
    <w:rsid w:val="004E732B"/>
    <w:rsid w:val="004F23BF"/>
    <w:rsid w:val="004F242E"/>
    <w:rsid w:val="004F4112"/>
    <w:rsid w:val="004F6406"/>
    <w:rsid w:val="00500C71"/>
    <w:rsid w:val="0050167A"/>
    <w:rsid w:val="00503EC1"/>
    <w:rsid w:val="00504394"/>
    <w:rsid w:val="00505562"/>
    <w:rsid w:val="00505E52"/>
    <w:rsid w:val="0051039A"/>
    <w:rsid w:val="005108E4"/>
    <w:rsid w:val="00513CDB"/>
    <w:rsid w:val="005154FB"/>
    <w:rsid w:val="0051587C"/>
    <w:rsid w:val="005162DD"/>
    <w:rsid w:val="00522A3E"/>
    <w:rsid w:val="00526E4F"/>
    <w:rsid w:val="00527375"/>
    <w:rsid w:val="00531517"/>
    <w:rsid w:val="005330FE"/>
    <w:rsid w:val="005348FC"/>
    <w:rsid w:val="005354BB"/>
    <w:rsid w:val="00540833"/>
    <w:rsid w:val="00545127"/>
    <w:rsid w:val="00547A88"/>
    <w:rsid w:val="00550238"/>
    <w:rsid w:val="00550B62"/>
    <w:rsid w:val="005553F1"/>
    <w:rsid w:val="00556766"/>
    <w:rsid w:val="005572E4"/>
    <w:rsid w:val="00557F86"/>
    <w:rsid w:val="005602F0"/>
    <w:rsid w:val="005630CA"/>
    <w:rsid w:val="005641F8"/>
    <w:rsid w:val="0056438A"/>
    <w:rsid w:val="00567E79"/>
    <w:rsid w:val="0057702D"/>
    <w:rsid w:val="00577FB7"/>
    <w:rsid w:val="0058243C"/>
    <w:rsid w:val="00584989"/>
    <w:rsid w:val="00587921"/>
    <w:rsid w:val="00590165"/>
    <w:rsid w:val="005901FF"/>
    <w:rsid w:val="00592C77"/>
    <w:rsid w:val="00593846"/>
    <w:rsid w:val="005960B1"/>
    <w:rsid w:val="005A0CE2"/>
    <w:rsid w:val="005A2FAD"/>
    <w:rsid w:val="005A47E7"/>
    <w:rsid w:val="005A4CB8"/>
    <w:rsid w:val="005A67AA"/>
    <w:rsid w:val="005A744F"/>
    <w:rsid w:val="005B1DA3"/>
    <w:rsid w:val="005B2C5F"/>
    <w:rsid w:val="005B6D8D"/>
    <w:rsid w:val="005C0030"/>
    <w:rsid w:val="005C3699"/>
    <w:rsid w:val="005C4398"/>
    <w:rsid w:val="005C68FF"/>
    <w:rsid w:val="005C7FD9"/>
    <w:rsid w:val="005D08BB"/>
    <w:rsid w:val="005D12FA"/>
    <w:rsid w:val="005D5954"/>
    <w:rsid w:val="005E153A"/>
    <w:rsid w:val="005E1963"/>
    <w:rsid w:val="005E7383"/>
    <w:rsid w:val="005F06A9"/>
    <w:rsid w:val="005F1A91"/>
    <w:rsid w:val="005F2BCA"/>
    <w:rsid w:val="005F3191"/>
    <w:rsid w:val="005F70C8"/>
    <w:rsid w:val="005F7664"/>
    <w:rsid w:val="005F7782"/>
    <w:rsid w:val="005F7B80"/>
    <w:rsid w:val="00600FDF"/>
    <w:rsid w:val="0060353B"/>
    <w:rsid w:val="00603B4E"/>
    <w:rsid w:val="0060435C"/>
    <w:rsid w:val="006043D4"/>
    <w:rsid w:val="006056C8"/>
    <w:rsid w:val="00606744"/>
    <w:rsid w:val="00606E06"/>
    <w:rsid w:val="006113D1"/>
    <w:rsid w:val="00613E2C"/>
    <w:rsid w:val="0061417C"/>
    <w:rsid w:val="00616A40"/>
    <w:rsid w:val="00622B3E"/>
    <w:rsid w:val="006236BC"/>
    <w:rsid w:val="006305AE"/>
    <w:rsid w:val="00630D9C"/>
    <w:rsid w:val="00630EF3"/>
    <w:rsid w:val="00631674"/>
    <w:rsid w:val="00631C66"/>
    <w:rsid w:val="00633188"/>
    <w:rsid w:val="00636D15"/>
    <w:rsid w:val="00640552"/>
    <w:rsid w:val="00641196"/>
    <w:rsid w:val="00641DB0"/>
    <w:rsid w:val="0065107C"/>
    <w:rsid w:val="0065108C"/>
    <w:rsid w:val="00651EA7"/>
    <w:rsid w:val="00652D53"/>
    <w:rsid w:val="00652EF8"/>
    <w:rsid w:val="006540D3"/>
    <w:rsid w:val="00654DFC"/>
    <w:rsid w:val="006563BC"/>
    <w:rsid w:val="00656433"/>
    <w:rsid w:val="00657544"/>
    <w:rsid w:val="00660527"/>
    <w:rsid w:val="0066211A"/>
    <w:rsid w:val="006643D7"/>
    <w:rsid w:val="00665408"/>
    <w:rsid w:val="00665A7A"/>
    <w:rsid w:val="006660E1"/>
    <w:rsid w:val="00666532"/>
    <w:rsid w:val="0066786D"/>
    <w:rsid w:val="00667BD4"/>
    <w:rsid w:val="00671641"/>
    <w:rsid w:val="0067187C"/>
    <w:rsid w:val="00672B8C"/>
    <w:rsid w:val="00676442"/>
    <w:rsid w:val="00677BE6"/>
    <w:rsid w:val="006832EA"/>
    <w:rsid w:val="00683AB2"/>
    <w:rsid w:val="00683E00"/>
    <w:rsid w:val="00684159"/>
    <w:rsid w:val="006851BB"/>
    <w:rsid w:val="00685CD6"/>
    <w:rsid w:val="006865AB"/>
    <w:rsid w:val="00690A7E"/>
    <w:rsid w:val="00692EAA"/>
    <w:rsid w:val="00694BFE"/>
    <w:rsid w:val="00694EA8"/>
    <w:rsid w:val="00695C1E"/>
    <w:rsid w:val="00696F21"/>
    <w:rsid w:val="006A029E"/>
    <w:rsid w:val="006A25A6"/>
    <w:rsid w:val="006A2AA2"/>
    <w:rsid w:val="006A7B73"/>
    <w:rsid w:val="006B255E"/>
    <w:rsid w:val="006B3394"/>
    <w:rsid w:val="006B46B5"/>
    <w:rsid w:val="006B4945"/>
    <w:rsid w:val="006B526B"/>
    <w:rsid w:val="006B6795"/>
    <w:rsid w:val="006C0B73"/>
    <w:rsid w:val="006C2466"/>
    <w:rsid w:val="006C370F"/>
    <w:rsid w:val="006C3A9D"/>
    <w:rsid w:val="006C4139"/>
    <w:rsid w:val="006C49B3"/>
    <w:rsid w:val="006D0478"/>
    <w:rsid w:val="006D0779"/>
    <w:rsid w:val="006D0815"/>
    <w:rsid w:val="006D1BDD"/>
    <w:rsid w:val="006D1C2C"/>
    <w:rsid w:val="006D1EA3"/>
    <w:rsid w:val="006D40D1"/>
    <w:rsid w:val="006D5FA5"/>
    <w:rsid w:val="006D663E"/>
    <w:rsid w:val="006E1A4A"/>
    <w:rsid w:val="006E53D1"/>
    <w:rsid w:val="006E68AC"/>
    <w:rsid w:val="006E747C"/>
    <w:rsid w:val="006F124F"/>
    <w:rsid w:val="006F1D31"/>
    <w:rsid w:val="006F3DDD"/>
    <w:rsid w:val="006F44B5"/>
    <w:rsid w:val="00700351"/>
    <w:rsid w:val="0070074D"/>
    <w:rsid w:val="007019E3"/>
    <w:rsid w:val="00701B8F"/>
    <w:rsid w:val="00702BD0"/>
    <w:rsid w:val="00703E4B"/>
    <w:rsid w:val="00710DF4"/>
    <w:rsid w:val="00713C76"/>
    <w:rsid w:val="00715D96"/>
    <w:rsid w:val="0071744C"/>
    <w:rsid w:val="0072105E"/>
    <w:rsid w:val="007219DF"/>
    <w:rsid w:val="00721D6D"/>
    <w:rsid w:val="007233FD"/>
    <w:rsid w:val="00723C4D"/>
    <w:rsid w:val="00724220"/>
    <w:rsid w:val="00724A64"/>
    <w:rsid w:val="00724F66"/>
    <w:rsid w:val="00726318"/>
    <w:rsid w:val="007314AA"/>
    <w:rsid w:val="00731D72"/>
    <w:rsid w:val="007328D3"/>
    <w:rsid w:val="00735A39"/>
    <w:rsid w:val="0073791F"/>
    <w:rsid w:val="00743020"/>
    <w:rsid w:val="00747EC5"/>
    <w:rsid w:val="00751B88"/>
    <w:rsid w:val="00753401"/>
    <w:rsid w:val="00754C56"/>
    <w:rsid w:val="00754E8F"/>
    <w:rsid w:val="007578C1"/>
    <w:rsid w:val="00762C1A"/>
    <w:rsid w:val="00763C7D"/>
    <w:rsid w:val="007655E8"/>
    <w:rsid w:val="00765605"/>
    <w:rsid w:val="00766CC9"/>
    <w:rsid w:val="00767408"/>
    <w:rsid w:val="007702E4"/>
    <w:rsid w:val="007704F2"/>
    <w:rsid w:val="0077464B"/>
    <w:rsid w:val="00774741"/>
    <w:rsid w:val="007819C2"/>
    <w:rsid w:val="007822A8"/>
    <w:rsid w:val="00782D2D"/>
    <w:rsid w:val="007848E3"/>
    <w:rsid w:val="00785B3C"/>
    <w:rsid w:val="00787729"/>
    <w:rsid w:val="007924A7"/>
    <w:rsid w:val="00797D3E"/>
    <w:rsid w:val="00797FEA"/>
    <w:rsid w:val="007A4661"/>
    <w:rsid w:val="007A5DE8"/>
    <w:rsid w:val="007A6DC7"/>
    <w:rsid w:val="007B332E"/>
    <w:rsid w:val="007B36A4"/>
    <w:rsid w:val="007B3D82"/>
    <w:rsid w:val="007B4AA9"/>
    <w:rsid w:val="007B4E31"/>
    <w:rsid w:val="007C177D"/>
    <w:rsid w:val="007C1C58"/>
    <w:rsid w:val="007C368A"/>
    <w:rsid w:val="007C48D5"/>
    <w:rsid w:val="007C4B8C"/>
    <w:rsid w:val="007C5C90"/>
    <w:rsid w:val="007E0EA7"/>
    <w:rsid w:val="007E166C"/>
    <w:rsid w:val="007E2840"/>
    <w:rsid w:val="007E2CEF"/>
    <w:rsid w:val="007E7D74"/>
    <w:rsid w:val="007F14F4"/>
    <w:rsid w:val="007F2654"/>
    <w:rsid w:val="007F2BFE"/>
    <w:rsid w:val="007F37DF"/>
    <w:rsid w:val="00800F89"/>
    <w:rsid w:val="008027FC"/>
    <w:rsid w:val="0080620C"/>
    <w:rsid w:val="00812FF4"/>
    <w:rsid w:val="0081635C"/>
    <w:rsid w:val="0081716E"/>
    <w:rsid w:val="0081718C"/>
    <w:rsid w:val="00820CBE"/>
    <w:rsid w:val="008211F7"/>
    <w:rsid w:val="008225C7"/>
    <w:rsid w:val="0082405E"/>
    <w:rsid w:val="008278BD"/>
    <w:rsid w:val="00831410"/>
    <w:rsid w:val="00837C65"/>
    <w:rsid w:val="00842DC4"/>
    <w:rsid w:val="008509B9"/>
    <w:rsid w:val="00852403"/>
    <w:rsid w:val="00856679"/>
    <w:rsid w:val="00857616"/>
    <w:rsid w:val="008578A9"/>
    <w:rsid w:val="00861F99"/>
    <w:rsid w:val="00862955"/>
    <w:rsid w:val="008662E0"/>
    <w:rsid w:val="008728C8"/>
    <w:rsid w:val="00872A5B"/>
    <w:rsid w:val="00875075"/>
    <w:rsid w:val="008759A3"/>
    <w:rsid w:val="0087754E"/>
    <w:rsid w:val="00880A33"/>
    <w:rsid w:val="008823DC"/>
    <w:rsid w:val="008830FC"/>
    <w:rsid w:val="00883921"/>
    <w:rsid w:val="0088431A"/>
    <w:rsid w:val="0088476A"/>
    <w:rsid w:val="0088533C"/>
    <w:rsid w:val="008870B3"/>
    <w:rsid w:val="0088784F"/>
    <w:rsid w:val="00887C93"/>
    <w:rsid w:val="00891C06"/>
    <w:rsid w:val="008924CC"/>
    <w:rsid w:val="00892F30"/>
    <w:rsid w:val="008A04CE"/>
    <w:rsid w:val="008A2710"/>
    <w:rsid w:val="008A2C03"/>
    <w:rsid w:val="008A37B4"/>
    <w:rsid w:val="008A4182"/>
    <w:rsid w:val="008A4AEE"/>
    <w:rsid w:val="008A74B0"/>
    <w:rsid w:val="008B02DC"/>
    <w:rsid w:val="008B11EE"/>
    <w:rsid w:val="008B1539"/>
    <w:rsid w:val="008B1695"/>
    <w:rsid w:val="008B26B7"/>
    <w:rsid w:val="008B2716"/>
    <w:rsid w:val="008B4171"/>
    <w:rsid w:val="008B4FEA"/>
    <w:rsid w:val="008B6897"/>
    <w:rsid w:val="008B7317"/>
    <w:rsid w:val="008C20E1"/>
    <w:rsid w:val="008C27FE"/>
    <w:rsid w:val="008C5698"/>
    <w:rsid w:val="008C5A2C"/>
    <w:rsid w:val="008D2887"/>
    <w:rsid w:val="008D3070"/>
    <w:rsid w:val="008D620A"/>
    <w:rsid w:val="008E1170"/>
    <w:rsid w:val="008E19D9"/>
    <w:rsid w:val="008E220D"/>
    <w:rsid w:val="008E341D"/>
    <w:rsid w:val="008E7942"/>
    <w:rsid w:val="008E7B32"/>
    <w:rsid w:val="008F0A0D"/>
    <w:rsid w:val="008F4132"/>
    <w:rsid w:val="008F47B4"/>
    <w:rsid w:val="008F5AAD"/>
    <w:rsid w:val="008F6162"/>
    <w:rsid w:val="008F6922"/>
    <w:rsid w:val="008F76C8"/>
    <w:rsid w:val="009004D2"/>
    <w:rsid w:val="00901BB0"/>
    <w:rsid w:val="009030B2"/>
    <w:rsid w:val="00903387"/>
    <w:rsid w:val="00903692"/>
    <w:rsid w:val="00904BE4"/>
    <w:rsid w:val="00906E8D"/>
    <w:rsid w:val="009124B8"/>
    <w:rsid w:val="00915012"/>
    <w:rsid w:val="0091623F"/>
    <w:rsid w:val="009238AD"/>
    <w:rsid w:val="00923EA0"/>
    <w:rsid w:val="0092427A"/>
    <w:rsid w:val="009242DA"/>
    <w:rsid w:val="00924978"/>
    <w:rsid w:val="009274DA"/>
    <w:rsid w:val="009310FA"/>
    <w:rsid w:val="00931BDD"/>
    <w:rsid w:val="009320B0"/>
    <w:rsid w:val="009376F9"/>
    <w:rsid w:val="00945657"/>
    <w:rsid w:val="0094583F"/>
    <w:rsid w:val="0094631F"/>
    <w:rsid w:val="00950E8A"/>
    <w:rsid w:val="00951177"/>
    <w:rsid w:val="009516AD"/>
    <w:rsid w:val="0095341E"/>
    <w:rsid w:val="00953E0A"/>
    <w:rsid w:val="00962713"/>
    <w:rsid w:val="00962739"/>
    <w:rsid w:val="00964362"/>
    <w:rsid w:val="009643A5"/>
    <w:rsid w:val="00965E5D"/>
    <w:rsid w:val="009701C4"/>
    <w:rsid w:val="00970B04"/>
    <w:rsid w:val="00971BEC"/>
    <w:rsid w:val="00974FC0"/>
    <w:rsid w:val="0097624D"/>
    <w:rsid w:val="0098000C"/>
    <w:rsid w:val="00980544"/>
    <w:rsid w:val="00980C72"/>
    <w:rsid w:val="00980F3C"/>
    <w:rsid w:val="00982830"/>
    <w:rsid w:val="00987A22"/>
    <w:rsid w:val="0099060E"/>
    <w:rsid w:val="009938E1"/>
    <w:rsid w:val="00994402"/>
    <w:rsid w:val="009A012F"/>
    <w:rsid w:val="009A102D"/>
    <w:rsid w:val="009A107F"/>
    <w:rsid w:val="009A4062"/>
    <w:rsid w:val="009A5574"/>
    <w:rsid w:val="009A6B71"/>
    <w:rsid w:val="009B48D2"/>
    <w:rsid w:val="009B5062"/>
    <w:rsid w:val="009C009C"/>
    <w:rsid w:val="009C16B9"/>
    <w:rsid w:val="009C294D"/>
    <w:rsid w:val="009C2A5F"/>
    <w:rsid w:val="009C575F"/>
    <w:rsid w:val="009C72BA"/>
    <w:rsid w:val="009D0148"/>
    <w:rsid w:val="009D063A"/>
    <w:rsid w:val="009D0898"/>
    <w:rsid w:val="009D2BD7"/>
    <w:rsid w:val="009D5457"/>
    <w:rsid w:val="009D59B0"/>
    <w:rsid w:val="009D6BCB"/>
    <w:rsid w:val="009D7836"/>
    <w:rsid w:val="009E39D1"/>
    <w:rsid w:val="009E5078"/>
    <w:rsid w:val="009E705F"/>
    <w:rsid w:val="009F0385"/>
    <w:rsid w:val="009F2E86"/>
    <w:rsid w:val="009F44FD"/>
    <w:rsid w:val="009F54DA"/>
    <w:rsid w:val="009F689D"/>
    <w:rsid w:val="00A002BB"/>
    <w:rsid w:val="00A03052"/>
    <w:rsid w:val="00A06168"/>
    <w:rsid w:val="00A07DBD"/>
    <w:rsid w:val="00A1513E"/>
    <w:rsid w:val="00A1533D"/>
    <w:rsid w:val="00A20D7A"/>
    <w:rsid w:val="00A21E0C"/>
    <w:rsid w:val="00A21FD7"/>
    <w:rsid w:val="00A2739A"/>
    <w:rsid w:val="00A315D9"/>
    <w:rsid w:val="00A32D80"/>
    <w:rsid w:val="00A331AC"/>
    <w:rsid w:val="00A37863"/>
    <w:rsid w:val="00A43EA2"/>
    <w:rsid w:val="00A466C9"/>
    <w:rsid w:val="00A479B5"/>
    <w:rsid w:val="00A50BCC"/>
    <w:rsid w:val="00A5136F"/>
    <w:rsid w:val="00A5360A"/>
    <w:rsid w:val="00A5473D"/>
    <w:rsid w:val="00A649F2"/>
    <w:rsid w:val="00A6525A"/>
    <w:rsid w:val="00A7109B"/>
    <w:rsid w:val="00A714FD"/>
    <w:rsid w:val="00A71502"/>
    <w:rsid w:val="00A736A8"/>
    <w:rsid w:val="00A7384D"/>
    <w:rsid w:val="00A738C3"/>
    <w:rsid w:val="00A81B9F"/>
    <w:rsid w:val="00A856A9"/>
    <w:rsid w:val="00A870AE"/>
    <w:rsid w:val="00A87565"/>
    <w:rsid w:val="00A91225"/>
    <w:rsid w:val="00A942A6"/>
    <w:rsid w:val="00A964D6"/>
    <w:rsid w:val="00A96B8F"/>
    <w:rsid w:val="00A97671"/>
    <w:rsid w:val="00A97E4E"/>
    <w:rsid w:val="00AA1A06"/>
    <w:rsid w:val="00AA1A83"/>
    <w:rsid w:val="00AA2E9A"/>
    <w:rsid w:val="00AA6FC3"/>
    <w:rsid w:val="00AB10AD"/>
    <w:rsid w:val="00AB17C0"/>
    <w:rsid w:val="00AC0E83"/>
    <w:rsid w:val="00AC1AEF"/>
    <w:rsid w:val="00AC4140"/>
    <w:rsid w:val="00AC733C"/>
    <w:rsid w:val="00AD4B2C"/>
    <w:rsid w:val="00AD4DC0"/>
    <w:rsid w:val="00AD598B"/>
    <w:rsid w:val="00AD7251"/>
    <w:rsid w:val="00AE1973"/>
    <w:rsid w:val="00AE2684"/>
    <w:rsid w:val="00AE43AD"/>
    <w:rsid w:val="00AE5782"/>
    <w:rsid w:val="00AF3AF9"/>
    <w:rsid w:val="00AF6639"/>
    <w:rsid w:val="00B02741"/>
    <w:rsid w:val="00B02829"/>
    <w:rsid w:val="00B05B1A"/>
    <w:rsid w:val="00B06D7C"/>
    <w:rsid w:val="00B074B2"/>
    <w:rsid w:val="00B10069"/>
    <w:rsid w:val="00B118CF"/>
    <w:rsid w:val="00B11A4C"/>
    <w:rsid w:val="00B11D51"/>
    <w:rsid w:val="00B14376"/>
    <w:rsid w:val="00B1530E"/>
    <w:rsid w:val="00B22DAA"/>
    <w:rsid w:val="00B333B0"/>
    <w:rsid w:val="00B3498E"/>
    <w:rsid w:val="00B40018"/>
    <w:rsid w:val="00B4018B"/>
    <w:rsid w:val="00B41FB5"/>
    <w:rsid w:val="00B4269F"/>
    <w:rsid w:val="00B427E1"/>
    <w:rsid w:val="00B42ACE"/>
    <w:rsid w:val="00B44CBB"/>
    <w:rsid w:val="00B45BB4"/>
    <w:rsid w:val="00B51C35"/>
    <w:rsid w:val="00B5394A"/>
    <w:rsid w:val="00B5530B"/>
    <w:rsid w:val="00B55938"/>
    <w:rsid w:val="00B56C2C"/>
    <w:rsid w:val="00B6681C"/>
    <w:rsid w:val="00B668CC"/>
    <w:rsid w:val="00B76472"/>
    <w:rsid w:val="00B853DF"/>
    <w:rsid w:val="00B94F10"/>
    <w:rsid w:val="00B9522A"/>
    <w:rsid w:val="00B9601A"/>
    <w:rsid w:val="00BB0B86"/>
    <w:rsid w:val="00BB1CE8"/>
    <w:rsid w:val="00BB37F6"/>
    <w:rsid w:val="00BC20ED"/>
    <w:rsid w:val="00BC47C3"/>
    <w:rsid w:val="00BC4FB0"/>
    <w:rsid w:val="00BD32CF"/>
    <w:rsid w:val="00BD3861"/>
    <w:rsid w:val="00BD43F8"/>
    <w:rsid w:val="00BD4BE5"/>
    <w:rsid w:val="00BD5631"/>
    <w:rsid w:val="00BD628D"/>
    <w:rsid w:val="00BE3D6E"/>
    <w:rsid w:val="00BE3E03"/>
    <w:rsid w:val="00BE45E0"/>
    <w:rsid w:val="00BE47FA"/>
    <w:rsid w:val="00BE51D9"/>
    <w:rsid w:val="00BE7C73"/>
    <w:rsid w:val="00BF1048"/>
    <w:rsid w:val="00BF1683"/>
    <w:rsid w:val="00BF3873"/>
    <w:rsid w:val="00BF43C7"/>
    <w:rsid w:val="00BF4EE4"/>
    <w:rsid w:val="00BF513B"/>
    <w:rsid w:val="00BF6170"/>
    <w:rsid w:val="00BF63AF"/>
    <w:rsid w:val="00BF662B"/>
    <w:rsid w:val="00C02082"/>
    <w:rsid w:val="00C047C7"/>
    <w:rsid w:val="00C04CE8"/>
    <w:rsid w:val="00C04CEB"/>
    <w:rsid w:val="00C05370"/>
    <w:rsid w:val="00C056B1"/>
    <w:rsid w:val="00C05DC0"/>
    <w:rsid w:val="00C10285"/>
    <w:rsid w:val="00C10E8B"/>
    <w:rsid w:val="00C11BB8"/>
    <w:rsid w:val="00C15096"/>
    <w:rsid w:val="00C15E13"/>
    <w:rsid w:val="00C17419"/>
    <w:rsid w:val="00C17781"/>
    <w:rsid w:val="00C30678"/>
    <w:rsid w:val="00C31136"/>
    <w:rsid w:val="00C324D1"/>
    <w:rsid w:val="00C3288D"/>
    <w:rsid w:val="00C32CA8"/>
    <w:rsid w:val="00C35509"/>
    <w:rsid w:val="00C35C90"/>
    <w:rsid w:val="00C401FE"/>
    <w:rsid w:val="00C40968"/>
    <w:rsid w:val="00C41EAD"/>
    <w:rsid w:val="00C435FE"/>
    <w:rsid w:val="00C44879"/>
    <w:rsid w:val="00C45FA3"/>
    <w:rsid w:val="00C47F43"/>
    <w:rsid w:val="00C51260"/>
    <w:rsid w:val="00C51A00"/>
    <w:rsid w:val="00C566A3"/>
    <w:rsid w:val="00C60385"/>
    <w:rsid w:val="00C61E58"/>
    <w:rsid w:val="00C624B1"/>
    <w:rsid w:val="00C63BBC"/>
    <w:rsid w:val="00C643CB"/>
    <w:rsid w:val="00C6795E"/>
    <w:rsid w:val="00C710A2"/>
    <w:rsid w:val="00C71B96"/>
    <w:rsid w:val="00C71BF3"/>
    <w:rsid w:val="00C725E3"/>
    <w:rsid w:val="00C74E6D"/>
    <w:rsid w:val="00C75421"/>
    <w:rsid w:val="00C75A66"/>
    <w:rsid w:val="00C760E9"/>
    <w:rsid w:val="00C769A7"/>
    <w:rsid w:val="00C83814"/>
    <w:rsid w:val="00C85B12"/>
    <w:rsid w:val="00C867C8"/>
    <w:rsid w:val="00C87730"/>
    <w:rsid w:val="00C87A48"/>
    <w:rsid w:val="00C9003E"/>
    <w:rsid w:val="00C92127"/>
    <w:rsid w:val="00C93683"/>
    <w:rsid w:val="00C94650"/>
    <w:rsid w:val="00C96563"/>
    <w:rsid w:val="00CA1858"/>
    <w:rsid w:val="00CA1B4F"/>
    <w:rsid w:val="00CA1D29"/>
    <w:rsid w:val="00CA25A8"/>
    <w:rsid w:val="00CA50B3"/>
    <w:rsid w:val="00CB1E12"/>
    <w:rsid w:val="00CB3E00"/>
    <w:rsid w:val="00CB4DDE"/>
    <w:rsid w:val="00CB5E02"/>
    <w:rsid w:val="00CB62DF"/>
    <w:rsid w:val="00CB6531"/>
    <w:rsid w:val="00CC0206"/>
    <w:rsid w:val="00CC081F"/>
    <w:rsid w:val="00CC181D"/>
    <w:rsid w:val="00CC5F83"/>
    <w:rsid w:val="00CD0D65"/>
    <w:rsid w:val="00CD1E37"/>
    <w:rsid w:val="00CD5314"/>
    <w:rsid w:val="00CE0ED3"/>
    <w:rsid w:val="00CE20C2"/>
    <w:rsid w:val="00CE29D0"/>
    <w:rsid w:val="00CE3352"/>
    <w:rsid w:val="00CE3D41"/>
    <w:rsid w:val="00CE4435"/>
    <w:rsid w:val="00CE5973"/>
    <w:rsid w:val="00CE601F"/>
    <w:rsid w:val="00CF055C"/>
    <w:rsid w:val="00CF1B1A"/>
    <w:rsid w:val="00CF1DA9"/>
    <w:rsid w:val="00CF3441"/>
    <w:rsid w:val="00CF3728"/>
    <w:rsid w:val="00CF3952"/>
    <w:rsid w:val="00CF3987"/>
    <w:rsid w:val="00CF4F48"/>
    <w:rsid w:val="00D010CD"/>
    <w:rsid w:val="00D02AA1"/>
    <w:rsid w:val="00D02CB9"/>
    <w:rsid w:val="00D04953"/>
    <w:rsid w:val="00D052B7"/>
    <w:rsid w:val="00D05F76"/>
    <w:rsid w:val="00D066D4"/>
    <w:rsid w:val="00D10AA8"/>
    <w:rsid w:val="00D11545"/>
    <w:rsid w:val="00D1338D"/>
    <w:rsid w:val="00D14709"/>
    <w:rsid w:val="00D15D4D"/>
    <w:rsid w:val="00D16EA7"/>
    <w:rsid w:val="00D17355"/>
    <w:rsid w:val="00D20533"/>
    <w:rsid w:val="00D20A0E"/>
    <w:rsid w:val="00D2327E"/>
    <w:rsid w:val="00D25D5D"/>
    <w:rsid w:val="00D2727F"/>
    <w:rsid w:val="00D30D89"/>
    <w:rsid w:val="00D31A97"/>
    <w:rsid w:val="00D33A7C"/>
    <w:rsid w:val="00D3431B"/>
    <w:rsid w:val="00D3595A"/>
    <w:rsid w:val="00D35D55"/>
    <w:rsid w:val="00D4027F"/>
    <w:rsid w:val="00D409D0"/>
    <w:rsid w:val="00D416D0"/>
    <w:rsid w:val="00D45379"/>
    <w:rsid w:val="00D4789D"/>
    <w:rsid w:val="00D47BF4"/>
    <w:rsid w:val="00D50E8F"/>
    <w:rsid w:val="00D51457"/>
    <w:rsid w:val="00D51EA3"/>
    <w:rsid w:val="00D5540E"/>
    <w:rsid w:val="00D5767A"/>
    <w:rsid w:val="00D61DB4"/>
    <w:rsid w:val="00D640B8"/>
    <w:rsid w:val="00D65EA4"/>
    <w:rsid w:val="00D66FE8"/>
    <w:rsid w:val="00D70F9F"/>
    <w:rsid w:val="00D71187"/>
    <w:rsid w:val="00D74F50"/>
    <w:rsid w:val="00D751A6"/>
    <w:rsid w:val="00D7684E"/>
    <w:rsid w:val="00D772F7"/>
    <w:rsid w:val="00D77D61"/>
    <w:rsid w:val="00D815BA"/>
    <w:rsid w:val="00D82222"/>
    <w:rsid w:val="00D83A39"/>
    <w:rsid w:val="00D83BAE"/>
    <w:rsid w:val="00D84308"/>
    <w:rsid w:val="00D95199"/>
    <w:rsid w:val="00D95D54"/>
    <w:rsid w:val="00D971DC"/>
    <w:rsid w:val="00D97285"/>
    <w:rsid w:val="00DA0B5B"/>
    <w:rsid w:val="00DA482D"/>
    <w:rsid w:val="00DB0103"/>
    <w:rsid w:val="00DB0A40"/>
    <w:rsid w:val="00DB2904"/>
    <w:rsid w:val="00DB2912"/>
    <w:rsid w:val="00DB3DA1"/>
    <w:rsid w:val="00DC3B57"/>
    <w:rsid w:val="00DC44E1"/>
    <w:rsid w:val="00DC4978"/>
    <w:rsid w:val="00DC6E36"/>
    <w:rsid w:val="00DD0726"/>
    <w:rsid w:val="00DD0CCF"/>
    <w:rsid w:val="00DD490E"/>
    <w:rsid w:val="00DD728A"/>
    <w:rsid w:val="00DD75EB"/>
    <w:rsid w:val="00DE32C1"/>
    <w:rsid w:val="00DE3989"/>
    <w:rsid w:val="00DF10B3"/>
    <w:rsid w:val="00DF372F"/>
    <w:rsid w:val="00DF5B70"/>
    <w:rsid w:val="00DF6760"/>
    <w:rsid w:val="00DF6DBA"/>
    <w:rsid w:val="00DF6FFA"/>
    <w:rsid w:val="00E01D06"/>
    <w:rsid w:val="00E025E5"/>
    <w:rsid w:val="00E02697"/>
    <w:rsid w:val="00E027A3"/>
    <w:rsid w:val="00E030AA"/>
    <w:rsid w:val="00E05AC8"/>
    <w:rsid w:val="00E071E7"/>
    <w:rsid w:val="00E074E0"/>
    <w:rsid w:val="00E07A71"/>
    <w:rsid w:val="00E11427"/>
    <w:rsid w:val="00E12B06"/>
    <w:rsid w:val="00E1449A"/>
    <w:rsid w:val="00E16971"/>
    <w:rsid w:val="00E17A27"/>
    <w:rsid w:val="00E17D52"/>
    <w:rsid w:val="00E21B1E"/>
    <w:rsid w:val="00E25045"/>
    <w:rsid w:val="00E25D46"/>
    <w:rsid w:val="00E31141"/>
    <w:rsid w:val="00E312CA"/>
    <w:rsid w:val="00E31F82"/>
    <w:rsid w:val="00E32A0C"/>
    <w:rsid w:val="00E33408"/>
    <w:rsid w:val="00E343BC"/>
    <w:rsid w:val="00E352B2"/>
    <w:rsid w:val="00E35D62"/>
    <w:rsid w:val="00E360CA"/>
    <w:rsid w:val="00E40580"/>
    <w:rsid w:val="00E412A5"/>
    <w:rsid w:val="00E4462D"/>
    <w:rsid w:val="00E4543D"/>
    <w:rsid w:val="00E45E32"/>
    <w:rsid w:val="00E45F78"/>
    <w:rsid w:val="00E53D71"/>
    <w:rsid w:val="00E54D09"/>
    <w:rsid w:val="00E56E6B"/>
    <w:rsid w:val="00E5743C"/>
    <w:rsid w:val="00E5756E"/>
    <w:rsid w:val="00E57957"/>
    <w:rsid w:val="00E61256"/>
    <w:rsid w:val="00E646B8"/>
    <w:rsid w:val="00E647C3"/>
    <w:rsid w:val="00E64BB7"/>
    <w:rsid w:val="00E727CB"/>
    <w:rsid w:val="00E80E23"/>
    <w:rsid w:val="00E8159C"/>
    <w:rsid w:val="00E81AB9"/>
    <w:rsid w:val="00E82062"/>
    <w:rsid w:val="00E83A92"/>
    <w:rsid w:val="00E84133"/>
    <w:rsid w:val="00E85D91"/>
    <w:rsid w:val="00E862E7"/>
    <w:rsid w:val="00E91B0F"/>
    <w:rsid w:val="00E92989"/>
    <w:rsid w:val="00E92D59"/>
    <w:rsid w:val="00E947F3"/>
    <w:rsid w:val="00E94FF4"/>
    <w:rsid w:val="00E954C7"/>
    <w:rsid w:val="00EA030E"/>
    <w:rsid w:val="00EA033A"/>
    <w:rsid w:val="00EA03C3"/>
    <w:rsid w:val="00EA440A"/>
    <w:rsid w:val="00EA592D"/>
    <w:rsid w:val="00EA6535"/>
    <w:rsid w:val="00EA6FC7"/>
    <w:rsid w:val="00EB0D83"/>
    <w:rsid w:val="00EB114C"/>
    <w:rsid w:val="00EB238B"/>
    <w:rsid w:val="00EB43D3"/>
    <w:rsid w:val="00EB5A24"/>
    <w:rsid w:val="00EB7338"/>
    <w:rsid w:val="00EC078E"/>
    <w:rsid w:val="00EC35A1"/>
    <w:rsid w:val="00ED7419"/>
    <w:rsid w:val="00ED7BB2"/>
    <w:rsid w:val="00EE10B5"/>
    <w:rsid w:val="00EE2E5B"/>
    <w:rsid w:val="00EE3A38"/>
    <w:rsid w:val="00EE640A"/>
    <w:rsid w:val="00EE6F61"/>
    <w:rsid w:val="00EF08A1"/>
    <w:rsid w:val="00EF13EC"/>
    <w:rsid w:val="00EF334B"/>
    <w:rsid w:val="00EF4B48"/>
    <w:rsid w:val="00EF55E2"/>
    <w:rsid w:val="00F0088B"/>
    <w:rsid w:val="00F020EB"/>
    <w:rsid w:val="00F04AC2"/>
    <w:rsid w:val="00F04F97"/>
    <w:rsid w:val="00F057CD"/>
    <w:rsid w:val="00F12A4F"/>
    <w:rsid w:val="00F133CD"/>
    <w:rsid w:val="00F13C47"/>
    <w:rsid w:val="00F14326"/>
    <w:rsid w:val="00F168F6"/>
    <w:rsid w:val="00F1707F"/>
    <w:rsid w:val="00F17C32"/>
    <w:rsid w:val="00F233A9"/>
    <w:rsid w:val="00F23622"/>
    <w:rsid w:val="00F24554"/>
    <w:rsid w:val="00F24937"/>
    <w:rsid w:val="00F32650"/>
    <w:rsid w:val="00F36D26"/>
    <w:rsid w:val="00F377F6"/>
    <w:rsid w:val="00F43C71"/>
    <w:rsid w:val="00F44638"/>
    <w:rsid w:val="00F47AB7"/>
    <w:rsid w:val="00F51311"/>
    <w:rsid w:val="00F516B8"/>
    <w:rsid w:val="00F51B72"/>
    <w:rsid w:val="00F528FF"/>
    <w:rsid w:val="00F52AE7"/>
    <w:rsid w:val="00F55C20"/>
    <w:rsid w:val="00F55CE2"/>
    <w:rsid w:val="00F635A6"/>
    <w:rsid w:val="00F63BA3"/>
    <w:rsid w:val="00F6672C"/>
    <w:rsid w:val="00F6774D"/>
    <w:rsid w:val="00F712E8"/>
    <w:rsid w:val="00F71AF4"/>
    <w:rsid w:val="00F72838"/>
    <w:rsid w:val="00F73018"/>
    <w:rsid w:val="00F74378"/>
    <w:rsid w:val="00F75E57"/>
    <w:rsid w:val="00F809BB"/>
    <w:rsid w:val="00F82C4A"/>
    <w:rsid w:val="00F831F1"/>
    <w:rsid w:val="00F83787"/>
    <w:rsid w:val="00F84721"/>
    <w:rsid w:val="00F8673E"/>
    <w:rsid w:val="00F91441"/>
    <w:rsid w:val="00F92193"/>
    <w:rsid w:val="00F9290C"/>
    <w:rsid w:val="00F92DB9"/>
    <w:rsid w:val="00F948D5"/>
    <w:rsid w:val="00F96C05"/>
    <w:rsid w:val="00F97187"/>
    <w:rsid w:val="00FA2871"/>
    <w:rsid w:val="00FA2D90"/>
    <w:rsid w:val="00FA4D77"/>
    <w:rsid w:val="00FA637E"/>
    <w:rsid w:val="00FA74F4"/>
    <w:rsid w:val="00FB2443"/>
    <w:rsid w:val="00FB3451"/>
    <w:rsid w:val="00FB3EB1"/>
    <w:rsid w:val="00FC0799"/>
    <w:rsid w:val="00FC0E49"/>
    <w:rsid w:val="00FC1D9F"/>
    <w:rsid w:val="00FC2EF5"/>
    <w:rsid w:val="00FD1815"/>
    <w:rsid w:val="00FD2F9B"/>
    <w:rsid w:val="00FD3A23"/>
    <w:rsid w:val="00FD439D"/>
    <w:rsid w:val="00FD4735"/>
    <w:rsid w:val="00FD5814"/>
    <w:rsid w:val="00FD6935"/>
    <w:rsid w:val="00FD6CC3"/>
    <w:rsid w:val="00FE1656"/>
    <w:rsid w:val="00FE246E"/>
    <w:rsid w:val="00FE35DF"/>
    <w:rsid w:val="00FE5D2F"/>
    <w:rsid w:val="00FF2492"/>
    <w:rsid w:val="00FF26B9"/>
    <w:rsid w:val="00FF4F1A"/>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654a3,#59cbe8"/>
    </o:shapedefaults>
    <o:shapelayout v:ext="edit">
      <o:idmap v:ext="edit" data="1"/>
    </o:shapelayout>
  </w:shapeDefaults>
  <w:decimalSymbol w:val="."/>
  <w:listSeparator w:val=","/>
  <w14:docId w14:val="4DBB28C2"/>
  <w15:chartTrackingRefBased/>
  <w15:docId w15:val="{3FE85B1A-8C1E-4688-939D-9530A2AD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50F"/>
    <w:pPr>
      <w:tabs>
        <w:tab w:val="left" w:pos="765"/>
      </w:tabs>
      <w:spacing w:line="240" w:lineRule="exact"/>
    </w:pPr>
    <w:rPr>
      <w:rFonts w:ascii="Arial" w:hAnsi="Arial"/>
      <w:szCs w:val="24"/>
      <w:lang w:eastAsia="en-US"/>
    </w:rPr>
  </w:style>
  <w:style w:type="paragraph" w:styleId="Heading1">
    <w:name w:val="heading 1"/>
    <w:basedOn w:val="Normal"/>
    <w:next w:val="Normal"/>
    <w:link w:val="Heading1Char"/>
    <w:qFormat/>
    <w:rsid w:val="000E7DA2"/>
    <w:pPr>
      <w:spacing w:line="240" w:lineRule="auto"/>
      <w:outlineLvl w:val="0"/>
    </w:pPr>
    <w:rPr>
      <w:rFonts w:cs="Arial"/>
      <w:bCs/>
      <w:color w:val="55585A"/>
      <w:kern w:val="32"/>
      <w:sz w:val="32"/>
      <w:szCs w:val="32"/>
    </w:rPr>
  </w:style>
  <w:style w:type="paragraph" w:styleId="Heading2">
    <w:name w:val="heading 2"/>
    <w:basedOn w:val="Normal"/>
    <w:next w:val="Normal"/>
    <w:link w:val="Heading2Char"/>
    <w:qFormat/>
    <w:rsid w:val="002F315F"/>
    <w:pPr>
      <w:keepNext/>
      <w:ind w:left="765" w:hanging="765"/>
      <w:outlineLvl w:val="1"/>
    </w:pPr>
    <w:rPr>
      <w:rFonts w:cs="Arial"/>
      <w:b/>
      <w:bCs/>
      <w:iCs/>
      <w:sz w:val="24"/>
      <w:szCs w:val="28"/>
    </w:rPr>
  </w:style>
  <w:style w:type="paragraph" w:styleId="Heading3">
    <w:name w:val="heading 3"/>
    <w:basedOn w:val="Normal"/>
    <w:next w:val="Normal"/>
    <w:link w:val="Heading3Char"/>
    <w:qFormat/>
    <w:rsid w:val="003E3B3A"/>
    <w:pPr>
      <w:keepNext/>
      <w:outlineLvl w:val="2"/>
    </w:pPr>
    <w:rPr>
      <w:rFonts w:cs="Arial"/>
      <w:b/>
      <w:bCs/>
      <w:szCs w:val="26"/>
    </w:rPr>
  </w:style>
  <w:style w:type="paragraph" w:styleId="Heading4">
    <w:name w:val="heading 4"/>
    <w:basedOn w:val="Normal"/>
    <w:next w:val="Normal"/>
    <w:qFormat/>
    <w:rsid w:val="003A3B8A"/>
    <w:pPr>
      <w:keepNext/>
      <w:spacing w:before="240" w:after="60"/>
      <w:outlineLvl w:val="3"/>
    </w:pPr>
    <w:rPr>
      <w:b/>
      <w:bCs/>
      <w:sz w:val="28"/>
      <w:szCs w:val="28"/>
    </w:rPr>
  </w:style>
  <w:style w:type="paragraph" w:styleId="Heading5">
    <w:name w:val="heading 5"/>
    <w:basedOn w:val="Normal"/>
    <w:next w:val="Normal"/>
    <w:qFormat/>
    <w:rsid w:val="003A3B8A"/>
    <w:pPr>
      <w:spacing w:before="240" w:after="60"/>
      <w:outlineLvl w:val="4"/>
    </w:pPr>
    <w:rPr>
      <w:b/>
      <w:bCs/>
      <w:i/>
      <w:iCs/>
      <w:sz w:val="26"/>
      <w:szCs w:val="26"/>
    </w:rPr>
  </w:style>
  <w:style w:type="paragraph" w:styleId="Heading6">
    <w:name w:val="heading 6"/>
    <w:basedOn w:val="Normal"/>
    <w:next w:val="Normal"/>
    <w:qFormat/>
    <w:rsid w:val="003A3B8A"/>
    <w:pPr>
      <w:spacing w:before="240" w:after="60"/>
      <w:outlineLvl w:val="5"/>
    </w:pPr>
    <w:rPr>
      <w:b/>
      <w:bCs/>
      <w:sz w:val="22"/>
      <w:szCs w:val="22"/>
    </w:rPr>
  </w:style>
  <w:style w:type="paragraph" w:styleId="Heading7">
    <w:name w:val="heading 7"/>
    <w:basedOn w:val="Normal"/>
    <w:next w:val="Normal"/>
    <w:qFormat/>
    <w:rsid w:val="003A3B8A"/>
    <w:pPr>
      <w:spacing w:before="240" w:after="60"/>
      <w:outlineLvl w:val="6"/>
    </w:pPr>
  </w:style>
  <w:style w:type="paragraph" w:styleId="Heading8">
    <w:name w:val="heading 8"/>
    <w:basedOn w:val="Normal"/>
    <w:next w:val="Normal"/>
    <w:qFormat/>
    <w:rsid w:val="003A3B8A"/>
    <w:pPr>
      <w:spacing w:before="240" w:after="60"/>
      <w:outlineLvl w:val="7"/>
    </w:pPr>
    <w:rPr>
      <w:i/>
      <w:iCs/>
    </w:rPr>
  </w:style>
  <w:style w:type="paragraph" w:styleId="Heading9">
    <w:name w:val="heading 9"/>
    <w:basedOn w:val="Normal"/>
    <w:next w:val="Normal"/>
    <w:qFormat/>
    <w:rsid w:val="003A3B8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E5743C"/>
    <w:pPr>
      <w:tabs>
        <w:tab w:val="right" w:pos="9072"/>
      </w:tabs>
      <w:ind w:left="765" w:hanging="765"/>
    </w:pPr>
    <w:rPr>
      <w:color w:val="FF0000"/>
    </w:rPr>
  </w:style>
  <w:style w:type="table" w:styleId="TableSimple1">
    <w:name w:val="Table Simple 1"/>
    <w:basedOn w:val="TableNormal"/>
    <w:semiHidden/>
    <w:rsid w:val="003A3B8A"/>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339966"/>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styleId="111111">
    <w:name w:val="Outline List 2"/>
    <w:basedOn w:val="NoList"/>
    <w:semiHidden/>
    <w:rsid w:val="003A3B8A"/>
    <w:pPr>
      <w:numPr>
        <w:numId w:val="1"/>
      </w:numPr>
    </w:pPr>
  </w:style>
  <w:style w:type="numbering" w:styleId="1ai">
    <w:name w:val="Outline List 1"/>
    <w:basedOn w:val="NoList"/>
    <w:semiHidden/>
    <w:rsid w:val="003A3B8A"/>
    <w:pPr>
      <w:numPr>
        <w:numId w:val="2"/>
      </w:numPr>
    </w:pPr>
  </w:style>
  <w:style w:type="table" w:styleId="Table3Deffects1">
    <w:name w:val="Table 3D effects 1"/>
    <w:basedOn w:val="TableNormal"/>
    <w:semiHidden/>
    <w:rsid w:val="003A3B8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A3B8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A3B8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Normal"/>
    <w:next w:val="Normal"/>
    <w:semiHidden/>
    <w:rsid w:val="003A3B8A"/>
  </w:style>
  <w:style w:type="paragraph" w:styleId="EnvelopeAddress">
    <w:name w:val="envelope address"/>
    <w:basedOn w:val="Normal"/>
    <w:semiHidden/>
    <w:rsid w:val="003A3B8A"/>
    <w:pPr>
      <w:framePr w:w="7920" w:h="1980" w:hRule="exact" w:hSpace="180" w:wrap="auto" w:hAnchor="page" w:xAlign="center" w:yAlign="bottom"/>
      <w:ind w:left="2880"/>
    </w:pPr>
    <w:rPr>
      <w:rFonts w:cs="Arial"/>
    </w:rPr>
  </w:style>
  <w:style w:type="paragraph" w:styleId="Closing">
    <w:name w:val="Closing"/>
    <w:basedOn w:val="Normal"/>
    <w:semiHidden/>
    <w:rsid w:val="003A3B8A"/>
    <w:pPr>
      <w:ind w:left="4252"/>
    </w:pPr>
  </w:style>
  <w:style w:type="paragraph" w:styleId="EnvelopeReturn">
    <w:name w:val="envelope return"/>
    <w:basedOn w:val="Normal"/>
    <w:semiHidden/>
    <w:rsid w:val="003A3B8A"/>
    <w:rPr>
      <w:rFonts w:cs="Arial"/>
      <w:szCs w:val="20"/>
    </w:rPr>
  </w:style>
  <w:style w:type="numbering" w:styleId="ArticleSection">
    <w:name w:val="Outline List 3"/>
    <w:basedOn w:val="NoList"/>
    <w:semiHidden/>
    <w:rsid w:val="003A3B8A"/>
    <w:pPr>
      <w:numPr>
        <w:numId w:val="3"/>
      </w:numPr>
    </w:pPr>
  </w:style>
  <w:style w:type="paragraph" w:styleId="MessageHeader">
    <w:name w:val="Message Header"/>
    <w:basedOn w:val="Normal"/>
    <w:semiHidden/>
    <w:rsid w:val="003A3B8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ckText">
    <w:name w:val="Block Text"/>
    <w:basedOn w:val="Normal"/>
    <w:semiHidden/>
    <w:rsid w:val="003A3B8A"/>
    <w:pPr>
      <w:spacing w:after="120"/>
      <w:ind w:left="1440" w:right="1440"/>
    </w:pPr>
  </w:style>
  <w:style w:type="paragraph" w:styleId="Date">
    <w:name w:val="Date"/>
    <w:basedOn w:val="Normal"/>
    <w:next w:val="Normal"/>
    <w:link w:val="DateChar"/>
    <w:semiHidden/>
    <w:rsid w:val="003A3B8A"/>
  </w:style>
  <w:style w:type="table" w:styleId="TableSimple2">
    <w:name w:val="Table Simple 2"/>
    <w:basedOn w:val="TableNormal"/>
    <w:semiHidden/>
    <w:rsid w:val="003A3B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A3B8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3A3B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A3B8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Normal"/>
    <w:semiHidden/>
    <w:rsid w:val="003A3B8A"/>
  </w:style>
  <w:style w:type="character" w:styleId="FollowedHyperlink">
    <w:name w:val="FollowedHyperlink"/>
    <w:semiHidden/>
    <w:rsid w:val="003A3B8A"/>
    <w:rPr>
      <w:color w:val="800080"/>
      <w:u w:val="single"/>
    </w:rPr>
  </w:style>
  <w:style w:type="paragraph" w:styleId="Signature">
    <w:name w:val="Signature"/>
    <w:basedOn w:val="Normal"/>
    <w:semiHidden/>
    <w:rsid w:val="003A3B8A"/>
    <w:pPr>
      <w:ind w:left="4252"/>
    </w:pPr>
  </w:style>
  <w:style w:type="paragraph" w:styleId="HTMLPreformatted">
    <w:name w:val="HTML Preformatted"/>
    <w:basedOn w:val="Normal"/>
    <w:semiHidden/>
    <w:rsid w:val="003A3B8A"/>
    <w:rPr>
      <w:rFonts w:ascii="Courier New" w:hAnsi="Courier New" w:cs="Courier New"/>
      <w:szCs w:val="20"/>
    </w:rPr>
  </w:style>
  <w:style w:type="character" w:styleId="HTMLCode">
    <w:name w:val="HTML Code"/>
    <w:semiHidden/>
    <w:rsid w:val="003A3B8A"/>
    <w:rPr>
      <w:rFonts w:ascii="Courier New" w:hAnsi="Courier New" w:cs="Courier New"/>
      <w:sz w:val="20"/>
      <w:szCs w:val="20"/>
    </w:rPr>
  </w:style>
  <w:style w:type="character" w:styleId="HTMLDefinition">
    <w:name w:val="HTML Definition"/>
    <w:semiHidden/>
    <w:rsid w:val="003A3B8A"/>
    <w:rPr>
      <w:i/>
      <w:iCs/>
    </w:rPr>
  </w:style>
  <w:style w:type="character" w:styleId="HTMLVariable">
    <w:name w:val="HTML Variable"/>
    <w:semiHidden/>
    <w:rsid w:val="003A3B8A"/>
    <w:rPr>
      <w:i/>
      <w:iCs/>
    </w:rPr>
  </w:style>
  <w:style w:type="character" w:styleId="HTMLAcronym">
    <w:name w:val="HTML Acronym"/>
    <w:basedOn w:val="DefaultParagraphFont"/>
    <w:semiHidden/>
    <w:rsid w:val="003A3B8A"/>
  </w:style>
  <w:style w:type="paragraph" w:styleId="HTMLAddress">
    <w:name w:val="HTML Address"/>
    <w:basedOn w:val="Normal"/>
    <w:semiHidden/>
    <w:rsid w:val="003A3B8A"/>
    <w:rPr>
      <w:i/>
      <w:iCs/>
    </w:rPr>
  </w:style>
  <w:style w:type="character" w:styleId="HTMLCite">
    <w:name w:val="HTML Cite"/>
    <w:semiHidden/>
    <w:rsid w:val="003A3B8A"/>
    <w:rPr>
      <w:i/>
      <w:iCs/>
    </w:rPr>
  </w:style>
  <w:style w:type="character" w:styleId="HTMLTypewriter">
    <w:name w:val="HTML Typewriter"/>
    <w:semiHidden/>
    <w:rsid w:val="003A3B8A"/>
    <w:rPr>
      <w:rFonts w:ascii="Courier New" w:hAnsi="Courier New" w:cs="Courier New"/>
      <w:sz w:val="20"/>
      <w:szCs w:val="20"/>
    </w:rPr>
  </w:style>
  <w:style w:type="character" w:styleId="HTMLKeyboard">
    <w:name w:val="HTML Keyboard"/>
    <w:semiHidden/>
    <w:rsid w:val="003A3B8A"/>
    <w:rPr>
      <w:rFonts w:ascii="Courier New" w:hAnsi="Courier New" w:cs="Courier New"/>
      <w:sz w:val="20"/>
      <w:szCs w:val="20"/>
    </w:rPr>
  </w:style>
  <w:style w:type="character" w:styleId="HTMLSample">
    <w:name w:val="HTML Sample"/>
    <w:semiHidden/>
    <w:rsid w:val="003A3B8A"/>
    <w:rPr>
      <w:rFonts w:ascii="Courier New" w:hAnsi="Courier New" w:cs="Courier New"/>
    </w:rPr>
  </w:style>
  <w:style w:type="character" w:styleId="Hyperlink">
    <w:name w:val="Hyperlink"/>
    <w:uiPriority w:val="99"/>
    <w:rsid w:val="003A3B8A"/>
    <w:rPr>
      <w:color w:val="0000FF"/>
      <w:u w:val="single"/>
    </w:rPr>
  </w:style>
  <w:style w:type="table" w:styleId="TableClassic1">
    <w:name w:val="Table Classic 1"/>
    <w:basedOn w:val="TableNormal"/>
    <w:semiHidden/>
    <w:rsid w:val="003A3B8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A3B8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A3B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A3B8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A3B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A3B8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A3B8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rsid w:val="003A3B8A"/>
    <w:pPr>
      <w:tabs>
        <w:tab w:val="center" w:pos="4703"/>
        <w:tab w:val="right" w:pos="9406"/>
      </w:tabs>
    </w:pPr>
  </w:style>
  <w:style w:type="paragraph" w:styleId="List">
    <w:name w:val="List"/>
    <w:basedOn w:val="Normal"/>
    <w:semiHidden/>
    <w:rsid w:val="003A3B8A"/>
    <w:pPr>
      <w:ind w:left="283" w:hanging="283"/>
    </w:pPr>
  </w:style>
  <w:style w:type="paragraph" w:styleId="List2">
    <w:name w:val="List 2"/>
    <w:basedOn w:val="Normal"/>
    <w:semiHidden/>
    <w:rsid w:val="003A3B8A"/>
    <w:pPr>
      <w:ind w:left="566" w:hanging="283"/>
    </w:pPr>
  </w:style>
  <w:style w:type="paragraph" w:styleId="List3">
    <w:name w:val="List 3"/>
    <w:basedOn w:val="Normal"/>
    <w:semiHidden/>
    <w:rsid w:val="003A3B8A"/>
    <w:pPr>
      <w:ind w:left="849" w:hanging="283"/>
    </w:pPr>
  </w:style>
  <w:style w:type="paragraph" w:styleId="List4">
    <w:name w:val="List 4"/>
    <w:basedOn w:val="Normal"/>
    <w:semiHidden/>
    <w:rsid w:val="003A3B8A"/>
    <w:pPr>
      <w:ind w:left="1132" w:hanging="283"/>
    </w:pPr>
  </w:style>
  <w:style w:type="paragraph" w:styleId="List5">
    <w:name w:val="List 5"/>
    <w:basedOn w:val="Normal"/>
    <w:semiHidden/>
    <w:rsid w:val="003A3B8A"/>
    <w:pPr>
      <w:ind w:left="1415" w:hanging="283"/>
    </w:pPr>
  </w:style>
  <w:style w:type="paragraph" w:styleId="ListBullet">
    <w:name w:val="List Bullet"/>
    <w:basedOn w:val="Normal"/>
    <w:semiHidden/>
    <w:rsid w:val="003A3B8A"/>
    <w:pPr>
      <w:numPr>
        <w:numId w:val="4"/>
      </w:numPr>
    </w:pPr>
  </w:style>
  <w:style w:type="paragraph" w:styleId="ListBullet2">
    <w:name w:val="List Bullet 2"/>
    <w:basedOn w:val="Normal"/>
    <w:semiHidden/>
    <w:rsid w:val="003A3B8A"/>
    <w:pPr>
      <w:numPr>
        <w:numId w:val="5"/>
      </w:numPr>
    </w:pPr>
  </w:style>
  <w:style w:type="paragraph" w:styleId="ListBullet3">
    <w:name w:val="List Bullet 3"/>
    <w:basedOn w:val="Normal"/>
    <w:semiHidden/>
    <w:rsid w:val="003A3B8A"/>
    <w:pPr>
      <w:numPr>
        <w:numId w:val="6"/>
      </w:numPr>
    </w:pPr>
  </w:style>
  <w:style w:type="paragraph" w:styleId="ListBullet4">
    <w:name w:val="List Bullet 4"/>
    <w:basedOn w:val="Normal"/>
    <w:semiHidden/>
    <w:rsid w:val="003A3B8A"/>
    <w:pPr>
      <w:numPr>
        <w:numId w:val="7"/>
      </w:numPr>
    </w:pPr>
  </w:style>
  <w:style w:type="paragraph" w:styleId="ListBullet5">
    <w:name w:val="List Bullet 5"/>
    <w:basedOn w:val="Normal"/>
    <w:semiHidden/>
    <w:rsid w:val="003A3B8A"/>
    <w:pPr>
      <w:numPr>
        <w:numId w:val="8"/>
      </w:numPr>
    </w:pPr>
  </w:style>
  <w:style w:type="paragraph" w:styleId="ListNumber">
    <w:name w:val="List Number"/>
    <w:basedOn w:val="Normal"/>
    <w:semiHidden/>
    <w:rsid w:val="003A3B8A"/>
    <w:pPr>
      <w:numPr>
        <w:numId w:val="9"/>
      </w:numPr>
    </w:pPr>
  </w:style>
  <w:style w:type="paragraph" w:styleId="ListNumber2">
    <w:name w:val="List Number 2"/>
    <w:basedOn w:val="Normal"/>
    <w:semiHidden/>
    <w:rsid w:val="003A3B8A"/>
    <w:pPr>
      <w:numPr>
        <w:numId w:val="10"/>
      </w:numPr>
    </w:pPr>
  </w:style>
  <w:style w:type="paragraph" w:styleId="ListNumber3">
    <w:name w:val="List Number 3"/>
    <w:basedOn w:val="Normal"/>
    <w:semiHidden/>
    <w:rsid w:val="003A3B8A"/>
    <w:pPr>
      <w:numPr>
        <w:numId w:val="11"/>
      </w:numPr>
    </w:pPr>
  </w:style>
  <w:style w:type="paragraph" w:styleId="ListNumber4">
    <w:name w:val="List Number 4"/>
    <w:basedOn w:val="Normal"/>
    <w:semiHidden/>
    <w:rsid w:val="003A3B8A"/>
    <w:pPr>
      <w:numPr>
        <w:numId w:val="12"/>
      </w:numPr>
    </w:pPr>
  </w:style>
  <w:style w:type="paragraph" w:styleId="ListNumber5">
    <w:name w:val="List Number 5"/>
    <w:basedOn w:val="Normal"/>
    <w:semiHidden/>
    <w:rsid w:val="003A3B8A"/>
    <w:pPr>
      <w:numPr>
        <w:numId w:val="13"/>
      </w:numPr>
    </w:pPr>
  </w:style>
  <w:style w:type="paragraph" w:styleId="ListContinue">
    <w:name w:val="List Continue"/>
    <w:basedOn w:val="Normal"/>
    <w:semiHidden/>
    <w:rsid w:val="003A3B8A"/>
    <w:pPr>
      <w:spacing w:after="120"/>
      <w:ind w:left="283"/>
    </w:pPr>
  </w:style>
  <w:style w:type="paragraph" w:styleId="ListContinue2">
    <w:name w:val="List Continue 2"/>
    <w:basedOn w:val="Normal"/>
    <w:semiHidden/>
    <w:rsid w:val="003A3B8A"/>
    <w:pPr>
      <w:spacing w:after="120"/>
      <w:ind w:left="566"/>
    </w:pPr>
  </w:style>
  <w:style w:type="paragraph" w:styleId="ListContinue3">
    <w:name w:val="List Continue 3"/>
    <w:basedOn w:val="Normal"/>
    <w:semiHidden/>
    <w:rsid w:val="003A3B8A"/>
    <w:pPr>
      <w:spacing w:after="120"/>
      <w:ind w:left="849"/>
    </w:pPr>
  </w:style>
  <w:style w:type="paragraph" w:styleId="ListContinue4">
    <w:name w:val="List Continue 4"/>
    <w:basedOn w:val="Normal"/>
    <w:semiHidden/>
    <w:rsid w:val="003A3B8A"/>
    <w:pPr>
      <w:spacing w:after="120"/>
      <w:ind w:left="1132"/>
    </w:pPr>
  </w:style>
  <w:style w:type="paragraph" w:styleId="ListContinue5">
    <w:name w:val="List Continue 5"/>
    <w:basedOn w:val="Normal"/>
    <w:semiHidden/>
    <w:rsid w:val="003A3B8A"/>
    <w:pPr>
      <w:spacing w:after="120"/>
      <w:ind w:left="1415"/>
    </w:pPr>
  </w:style>
  <w:style w:type="character" w:styleId="Emphasis">
    <w:name w:val="Emphasis"/>
    <w:qFormat/>
    <w:rsid w:val="003A3B8A"/>
    <w:rPr>
      <w:i/>
      <w:iCs/>
    </w:rPr>
  </w:style>
  <w:style w:type="paragraph" w:styleId="NormalWeb">
    <w:name w:val="Normal (Web)"/>
    <w:basedOn w:val="Normal"/>
    <w:uiPriority w:val="99"/>
    <w:semiHidden/>
    <w:rsid w:val="003A3B8A"/>
  </w:style>
  <w:style w:type="paragraph" w:styleId="NoteHeading">
    <w:name w:val="Note Heading"/>
    <w:basedOn w:val="Normal"/>
    <w:next w:val="Normal"/>
    <w:semiHidden/>
    <w:rsid w:val="003A3B8A"/>
  </w:style>
  <w:style w:type="character" w:styleId="PageNumber">
    <w:name w:val="page number"/>
    <w:basedOn w:val="DefaultParagraphFont"/>
    <w:rsid w:val="003A3B8A"/>
  </w:style>
  <w:style w:type="paragraph" w:styleId="BodyText">
    <w:name w:val="Body Text"/>
    <w:basedOn w:val="Normal"/>
    <w:link w:val="BodyTextChar"/>
    <w:qFormat/>
    <w:rsid w:val="003A3B8A"/>
    <w:pPr>
      <w:spacing w:after="120"/>
    </w:pPr>
  </w:style>
  <w:style w:type="paragraph" w:styleId="BodyText2">
    <w:name w:val="Body Text 2"/>
    <w:basedOn w:val="Normal"/>
    <w:semiHidden/>
    <w:rsid w:val="003A3B8A"/>
    <w:pPr>
      <w:spacing w:after="120" w:line="480" w:lineRule="auto"/>
    </w:pPr>
  </w:style>
  <w:style w:type="paragraph" w:styleId="BodyText3">
    <w:name w:val="Body Text 3"/>
    <w:basedOn w:val="Normal"/>
    <w:semiHidden/>
    <w:rsid w:val="003A3B8A"/>
    <w:pPr>
      <w:spacing w:after="120"/>
    </w:pPr>
    <w:rPr>
      <w:sz w:val="16"/>
      <w:szCs w:val="16"/>
    </w:rPr>
  </w:style>
  <w:style w:type="paragraph" w:styleId="BodyTextFirstIndent">
    <w:name w:val="Body Text First Indent"/>
    <w:basedOn w:val="BodyText"/>
    <w:semiHidden/>
    <w:rsid w:val="003A3B8A"/>
    <w:pPr>
      <w:ind w:firstLine="210"/>
    </w:pPr>
  </w:style>
  <w:style w:type="paragraph" w:styleId="BodyTextIndent">
    <w:name w:val="Body Text Indent"/>
    <w:basedOn w:val="Normal"/>
    <w:semiHidden/>
    <w:rsid w:val="003A3B8A"/>
    <w:pPr>
      <w:spacing w:after="120"/>
      <w:ind w:left="283"/>
    </w:pPr>
  </w:style>
  <w:style w:type="paragraph" w:styleId="BodyTextFirstIndent2">
    <w:name w:val="Body Text First Indent 2"/>
    <w:basedOn w:val="BodyTextIndent"/>
    <w:semiHidden/>
    <w:rsid w:val="003A3B8A"/>
    <w:pPr>
      <w:ind w:firstLine="210"/>
    </w:pPr>
  </w:style>
  <w:style w:type="paragraph" w:styleId="BodyTextIndent2">
    <w:name w:val="Body Text Indent 2"/>
    <w:basedOn w:val="Normal"/>
    <w:semiHidden/>
    <w:rsid w:val="003A3B8A"/>
    <w:pPr>
      <w:spacing w:after="120" w:line="480" w:lineRule="auto"/>
      <w:ind w:left="283"/>
    </w:pPr>
  </w:style>
  <w:style w:type="paragraph" w:styleId="BodyTextIndent3">
    <w:name w:val="Body Text Indent 3"/>
    <w:basedOn w:val="Normal"/>
    <w:semiHidden/>
    <w:rsid w:val="003A3B8A"/>
    <w:pPr>
      <w:spacing w:after="120"/>
      <w:ind w:left="283"/>
    </w:pPr>
    <w:rPr>
      <w:sz w:val="16"/>
      <w:szCs w:val="16"/>
    </w:rPr>
  </w:style>
  <w:style w:type="table" w:styleId="TableProfessional">
    <w:name w:val="Table Professional"/>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semiHidden/>
    <w:rsid w:val="003A3B8A"/>
  </w:style>
  <w:style w:type="paragraph" w:styleId="NormalIndent">
    <w:name w:val="Normal Indent"/>
    <w:basedOn w:val="Normal"/>
    <w:semiHidden/>
    <w:rsid w:val="003A3B8A"/>
    <w:pPr>
      <w:ind w:left="720"/>
    </w:pPr>
  </w:style>
  <w:style w:type="paragraph" w:styleId="Subtitle">
    <w:name w:val="Subtitle"/>
    <w:basedOn w:val="Normal"/>
    <w:qFormat/>
    <w:rsid w:val="003A3B8A"/>
    <w:pPr>
      <w:spacing w:after="60"/>
      <w:jc w:val="center"/>
      <w:outlineLvl w:val="1"/>
    </w:pPr>
    <w:rPr>
      <w:rFonts w:cs="Arial"/>
    </w:rPr>
  </w:style>
  <w:style w:type="table" w:styleId="TableColumns1">
    <w:name w:val="Table Columns 1"/>
    <w:basedOn w:val="TableNormal"/>
    <w:semiHidden/>
    <w:rsid w:val="003A3B8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A3B8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A3B8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A3B8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A3B8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3A3B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A3B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aliases w:val="Regina tabel"/>
    <w:basedOn w:val="TableNormal"/>
    <w:semiHidden/>
    <w:rsid w:val="003A3B8A"/>
    <w:tblPr>
      <w:tblStyleRowBandSize w:val="1"/>
      <w:tblBorders>
        <w:top w:val="single" w:sz="6" w:space="0" w:color="99CC00"/>
        <w:bottom w:val="single" w:sz="6" w:space="0" w:color="99CC00"/>
        <w:insideH w:val="single" w:sz="6" w:space="0" w:color="99CC00"/>
      </w:tblBorders>
    </w:tblPr>
    <w:tcPr>
      <w:shd w:val="clear" w:color="auto" w:fill="auto"/>
    </w:tcPr>
    <w:tblStylePr w:type="firstRow">
      <w:rPr>
        <w:b/>
        <w:bCs/>
        <w:color w:val="000080"/>
      </w:rPr>
      <w:tblPr/>
      <w:tcPr>
        <w:tcBorders>
          <w:top w:val="single" w:sz="12" w:space="0" w:color="99CC00"/>
          <w:bottom w:val="single" w:sz="12" w:space="0" w:color="99CC00"/>
        </w:tcBorders>
        <w:shd w:val="clear" w:color="auto" w:fill="auto"/>
      </w:tcPr>
    </w:tblStylePr>
    <w:tblStylePr w:type="lastRow">
      <w:tblPr/>
      <w:tcPr>
        <w:tcBorders>
          <w:top w:val="single" w:sz="6" w:space="0" w:color="008000"/>
        </w:tcBorders>
        <w:shd w:val="clear" w:color="auto" w:fill="auto"/>
      </w:tcPr>
    </w:tblStylePr>
    <w:tblStylePr w:type="band1Horz">
      <w:tblPr/>
      <w:tcPr>
        <w:tcBorders>
          <w:top w:val="single" w:sz="6" w:space="0" w:color="00FFFF"/>
          <w:left w:val="nil"/>
          <w:bottom w:val="single" w:sz="6" w:space="0" w:color="00FFFF"/>
          <w:right w:val="nil"/>
          <w:insideH w:val="nil"/>
          <w:insideV w:val="nil"/>
          <w:tl2br w:val="nil"/>
          <w:tr2bl w:val="nil"/>
        </w:tcBorders>
        <w:shd w:val="clear" w:color="auto" w:fill="auto"/>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A3B8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A3B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A3B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39"/>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A3B8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A3B8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A3B8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A3B8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A3B8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A3B8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semiHidden/>
    <w:rsid w:val="003A3B8A"/>
    <w:rPr>
      <w:rFonts w:ascii="Courier New" w:hAnsi="Courier New" w:cs="Courier New"/>
      <w:szCs w:val="20"/>
    </w:rPr>
  </w:style>
  <w:style w:type="paragraph" w:styleId="Title">
    <w:name w:val="Title"/>
    <w:basedOn w:val="Normal"/>
    <w:qFormat/>
    <w:rsid w:val="003A3B8A"/>
    <w:pPr>
      <w:spacing w:before="240" w:after="60"/>
      <w:jc w:val="center"/>
      <w:outlineLvl w:val="0"/>
    </w:pPr>
    <w:rPr>
      <w:rFonts w:cs="Arial"/>
      <w:b/>
      <w:bCs/>
      <w:kern w:val="28"/>
      <w:sz w:val="32"/>
      <w:szCs w:val="32"/>
    </w:rPr>
  </w:style>
  <w:style w:type="table" w:styleId="TableSubtle1">
    <w:name w:val="Table Subtle 1"/>
    <w:basedOn w:val="TableNormal"/>
    <w:semiHidden/>
    <w:rsid w:val="003A3B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A3B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er">
    <w:name w:val="footer"/>
    <w:basedOn w:val="Normal"/>
    <w:link w:val="FooterChar"/>
    <w:uiPriority w:val="99"/>
    <w:rsid w:val="003A3B8A"/>
    <w:pPr>
      <w:tabs>
        <w:tab w:val="center" w:pos="4703"/>
        <w:tab w:val="right" w:pos="9406"/>
      </w:tabs>
    </w:pPr>
  </w:style>
  <w:style w:type="table" w:styleId="TableWeb1">
    <w:name w:val="Table Web 1"/>
    <w:basedOn w:val="TableNormal"/>
    <w:semiHidden/>
    <w:rsid w:val="003A3B8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A3B8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A3B8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3A3B8A"/>
    <w:rPr>
      <w:b/>
      <w:bCs/>
    </w:rPr>
  </w:style>
  <w:style w:type="character" w:customStyle="1" w:styleId="CharacterStyle1">
    <w:name w:val="Character Style 1"/>
    <w:semiHidden/>
    <w:rsid w:val="001C2847"/>
  </w:style>
  <w:style w:type="paragraph" w:customStyle="1" w:styleId="Kader">
    <w:name w:val="Kader"/>
    <w:basedOn w:val="Normal"/>
    <w:link w:val="KaderChar"/>
    <w:rsid w:val="00421813"/>
    <w:pPr>
      <w:pBdr>
        <w:top w:val="single" w:sz="4" w:space="1" w:color="1654A3"/>
        <w:left w:val="single" w:sz="4" w:space="4" w:color="1654A3"/>
        <w:bottom w:val="single" w:sz="4" w:space="1" w:color="1654A3"/>
        <w:right w:val="single" w:sz="4" w:space="4" w:color="1654A3"/>
      </w:pBdr>
      <w:ind w:left="879"/>
    </w:pPr>
    <w:rPr>
      <w:lang w:val="en-US"/>
    </w:rPr>
  </w:style>
  <w:style w:type="paragraph" w:customStyle="1" w:styleId="Style5">
    <w:name w:val="Style 5"/>
    <w:basedOn w:val="Normal"/>
    <w:semiHidden/>
    <w:rsid w:val="00025053"/>
    <w:pPr>
      <w:widowControl w:val="0"/>
      <w:autoSpaceDE w:val="0"/>
      <w:autoSpaceDN w:val="0"/>
      <w:spacing w:before="252" w:line="278" w:lineRule="auto"/>
      <w:ind w:left="648" w:right="1800" w:hanging="360"/>
    </w:pPr>
    <w:rPr>
      <w:rFonts w:eastAsia="SimSun" w:cs="Tahoma"/>
      <w:sz w:val="16"/>
      <w:szCs w:val="16"/>
      <w:lang w:eastAsia="en-GB"/>
    </w:rPr>
  </w:style>
  <w:style w:type="paragraph" w:customStyle="1" w:styleId="Style1">
    <w:name w:val="Style 1"/>
    <w:basedOn w:val="Normal"/>
    <w:semiHidden/>
    <w:rsid w:val="00025053"/>
    <w:pPr>
      <w:widowControl w:val="0"/>
      <w:autoSpaceDE w:val="0"/>
      <w:autoSpaceDN w:val="0"/>
      <w:spacing w:before="216" w:line="273" w:lineRule="auto"/>
      <w:ind w:right="216"/>
    </w:pPr>
    <w:rPr>
      <w:rFonts w:eastAsia="SimSun" w:cs="Tahoma"/>
      <w:sz w:val="16"/>
      <w:szCs w:val="16"/>
      <w:lang w:eastAsia="en-GB"/>
    </w:rPr>
  </w:style>
  <w:style w:type="paragraph" w:customStyle="1" w:styleId="Style2">
    <w:name w:val="Style 2"/>
    <w:basedOn w:val="Normal"/>
    <w:semiHidden/>
    <w:rsid w:val="00025053"/>
    <w:pPr>
      <w:widowControl w:val="0"/>
      <w:autoSpaceDE w:val="0"/>
      <w:autoSpaceDN w:val="0"/>
      <w:adjustRightInd w:val="0"/>
    </w:pPr>
    <w:rPr>
      <w:rFonts w:eastAsia="SimSun"/>
      <w:szCs w:val="20"/>
      <w:lang w:eastAsia="en-GB"/>
    </w:rPr>
  </w:style>
  <w:style w:type="paragraph" w:customStyle="1" w:styleId="Style3">
    <w:name w:val="Style 3"/>
    <w:basedOn w:val="Normal"/>
    <w:semiHidden/>
    <w:rsid w:val="00025053"/>
    <w:pPr>
      <w:widowControl w:val="0"/>
      <w:autoSpaceDE w:val="0"/>
      <w:autoSpaceDN w:val="0"/>
      <w:spacing w:line="276" w:lineRule="auto"/>
      <w:ind w:firstLine="72"/>
    </w:pPr>
    <w:rPr>
      <w:rFonts w:eastAsia="SimSun" w:cs="Tahoma"/>
      <w:sz w:val="16"/>
      <w:szCs w:val="16"/>
      <w:lang w:eastAsia="en-GB"/>
    </w:rPr>
  </w:style>
  <w:style w:type="paragraph" w:customStyle="1" w:styleId="Style4">
    <w:name w:val="Style 4"/>
    <w:basedOn w:val="Normal"/>
    <w:semiHidden/>
    <w:rsid w:val="00025053"/>
    <w:pPr>
      <w:widowControl w:val="0"/>
      <w:autoSpaceDE w:val="0"/>
      <w:autoSpaceDN w:val="0"/>
      <w:spacing w:line="273" w:lineRule="auto"/>
      <w:ind w:left="648"/>
    </w:pPr>
    <w:rPr>
      <w:rFonts w:eastAsia="SimSun" w:cs="Tahoma"/>
      <w:sz w:val="16"/>
      <w:szCs w:val="16"/>
      <w:lang w:eastAsia="en-GB"/>
    </w:rPr>
  </w:style>
  <w:style w:type="character" w:customStyle="1" w:styleId="CharacterStyle2">
    <w:name w:val="Character Style 2"/>
    <w:semiHidden/>
    <w:rsid w:val="00025053"/>
    <w:rPr>
      <w:sz w:val="20"/>
      <w:szCs w:val="20"/>
    </w:rPr>
  </w:style>
  <w:style w:type="paragraph" w:styleId="BalloonText">
    <w:name w:val="Balloon Text"/>
    <w:basedOn w:val="Normal"/>
    <w:link w:val="BalloonTextChar"/>
    <w:uiPriority w:val="99"/>
    <w:semiHidden/>
    <w:unhideWhenUsed/>
    <w:rsid w:val="00025053"/>
    <w:pPr>
      <w:widowControl w:val="0"/>
      <w:kinsoku w:val="0"/>
    </w:pPr>
    <w:rPr>
      <w:rFonts w:eastAsia="SimSun"/>
      <w:sz w:val="16"/>
      <w:szCs w:val="16"/>
      <w:lang w:val="en-US" w:eastAsia="en-GB"/>
    </w:rPr>
  </w:style>
  <w:style w:type="character" w:customStyle="1" w:styleId="BalloonTextChar">
    <w:name w:val="Balloon Text Char"/>
    <w:link w:val="BalloonText"/>
    <w:uiPriority w:val="99"/>
    <w:semiHidden/>
    <w:rsid w:val="00025053"/>
    <w:rPr>
      <w:rFonts w:ascii="Tahoma" w:eastAsia="SimSun" w:hAnsi="Tahoma"/>
      <w:sz w:val="16"/>
      <w:szCs w:val="16"/>
      <w:lang w:val="en-US" w:eastAsia="en-GB" w:bidi="ar-SA"/>
    </w:rPr>
  </w:style>
  <w:style w:type="paragraph" w:customStyle="1" w:styleId="ListParagraph1">
    <w:name w:val="List Paragraph1"/>
    <w:basedOn w:val="Normal"/>
    <w:semiHidden/>
    <w:qFormat/>
    <w:rsid w:val="00025053"/>
    <w:pPr>
      <w:widowControl w:val="0"/>
      <w:kinsoku w:val="0"/>
      <w:ind w:left="720"/>
    </w:pPr>
    <w:rPr>
      <w:rFonts w:eastAsia="SimSun"/>
      <w:lang w:eastAsia="en-GB"/>
    </w:rPr>
  </w:style>
  <w:style w:type="character" w:customStyle="1" w:styleId="HeaderChar">
    <w:name w:val="Header Char"/>
    <w:link w:val="Header"/>
    <w:uiPriority w:val="99"/>
    <w:rsid w:val="00025053"/>
    <w:rPr>
      <w:rFonts w:ascii="Tahoma" w:hAnsi="Tahoma"/>
      <w:color w:val="1654A3"/>
      <w:szCs w:val="24"/>
      <w:lang w:val="nl-NL" w:eastAsia="en-US" w:bidi="ar-SA"/>
    </w:rPr>
  </w:style>
  <w:style w:type="character" w:customStyle="1" w:styleId="FooterChar">
    <w:name w:val="Footer Char"/>
    <w:link w:val="Footer"/>
    <w:uiPriority w:val="99"/>
    <w:rsid w:val="00025053"/>
    <w:rPr>
      <w:rFonts w:ascii="Tahoma" w:hAnsi="Tahoma"/>
      <w:color w:val="1654A3"/>
      <w:szCs w:val="24"/>
      <w:lang w:val="nl-NL" w:eastAsia="en-US" w:bidi="ar-SA"/>
    </w:rPr>
  </w:style>
  <w:style w:type="paragraph" w:customStyle="1" w:styleId="Revision1">
    <w:name w:val="Revision1"/>
    <w:hidden/>
    <w:semiHidden/>
    <w:rsid w:val="00025053"/>
    <w:rPr>
      <w:rFonts w:eastAsia="SimSun"/>
      <w:sz w:val="24"/>
      <w:szCs w:val="24"/>
      <w:lang w:val="en-US"/>
    </w:rPr>
  </w:style>
  <w:style w:type="character" w:styleId="CommentReference">
    <w:name w:val="annotation reference"/>
    <w:uiPriority w:val="99"/>
    <w:semiHidden/>
    <w:rsid w:val="00025053"/>
    <w:rPr>
      <w:rFonts w:cs="Times New Roman"/>
      <w:sz w:val="16"/>
      <w:szCs w:val="16"/>
    </w:rPr>
  </w:style>
  <w:style w:type="paragraph" w:styleId="CommentText">
    <w:name w:val="annotation text"/>
    <w:basedOn w:val="Normal"/>
    <w:link w:val="CommentTextChar"/>
    <w:uiPriority w:val="99"/>
    <w:semiHidden/>
    <w:rsid w:val="00025053"/>
    <w:pPr>
      <w:spacing w:after="200" w:line="276" w:lineRule="auto"/>
    </w:pPr>
    <w:rPr>
      <w:rFonts w:ascii="Calibri" w:eastAsia="PMingLiU" w:hAnsi="Calibri"/>
      <w:szCs w:val="20"/>
      <w:lang w:val="en-US" w:eastAsia="zh-TW"/>
    </w:rPr>
  </w:style>
  <w:style w:type="character" w:customStyle="1" w:styleId="CommentTextChar">
    <w:name w:val="Comment Text Char"/>
    <w:link w:val="CommentText"/>
    <w:uiPriority w:val="99"/>
    <w:semiHidden/>
    <w:locked/>
    <w:rsid w:val="00025053"/>
    <w:rPr>
      <w:rFonts w:ascii="Calibri" w:eastAsia="PMingLiU" w:hAnsi="Calibri"/>
      <w:lang w:val="en-US" w:eastAsia="zh-TW" w:bidi="ar-SA"/>
    </w:rPr>
  </w:style>
  <w:style w:type="paragraph" w:styleId="CommentSubject">
    <w:name w:val="annotation subject"/>
    <w:basedOn w:val="CommentText"/>
    <w:next w:val="CommentText"/>
    <w:link w:val="CommentSubjectChar"/>
    <w:uiPriority w:val="99"/>
    <w:semiHidden/>
    <w:rsid w:val="00025053"/>
    <w:pPr>
      <w:widowControl w:val="0"/>
      <w:kinsoku w:val="0"/>
      <w:spacing w:after="0" w:line="240" w:lineRule="auto"/>
    </w:pPr>
    <w:rPr>
      <w:rFonts w:ascii="Times New Roman" w:eastAsia="Times New Roman" w:hAnsi="Times New Roman"/>
      <w:b/>
      <w:bCs/>
      <w:lang w:val="en-GB" w:eastAsia="en-GB"/>
    </w:rPr>
  </w:style>
  <w:style w:type="paragraph" w:styleId="DocumentMap">
    <w:name w:val="Document Map"/>
    <w:basedOn w:val="Normal"/>
    <w:link w:val="DocumentMapChar"/>
    <w:semiHidden/>
    <w:unhideWhenUsed/>
    <w:rsid w:val="00025053"/>
    <w:pPr>
      <w:widowControl w:val="0"/>
      <w:kinsoku w:val="0"/>
    </w:pPr>
    <w:rPr>
      <w:rFonts w:eastAsia="SimSun"/>
      <w:sz w:val="16"/>
      <w:szCs w:val="16"/>
      <w:lang w:eastAsia="en-GB"/>
    </w:rPr>
  </w:style>
  <w:style w:type="character" w:customStyle="1" w:styleId="DocumentMapChar">
    <w:name w:val="Document Map Char"/>
    <w:link w:val="DocumentMap"/>
    <w:semiHidden/>
    <w:rsid w:val="00025053"/>
    <w:rPr>
      <w:rFonts w:ascii="Tahoma" w:eastAsia="SimSun" w:hAnsi="Tahoma"/>
      <w:sz w:val="16"/>
      <w:szCs w:val="16"/>
      <w:lang w:val="en-GB" w:eastAsia="en-GB" w:bidi="ar-SA"/>
    </w:rPr>
  </w:style>
  <w:style w:type="character" w:customStyle="1" w:styleId="Heading1Char">
    <w:name w:val="Heading 1 Char"/>
    <w:link w:val="Heading1"/>
    <w:rsid w:val="000E7DA2"/>
    <w:rPr>
      <w:rFonts w:ascii="Arial" w:hAnsi="Arial" w:cs="Arial"/>
      <w:bCs/>
      <w:color w:val="55585A"/>
      <w:kern w:val="32"/>
      <w:sz w:val="32"/>
      <w:szCs w:val="32"/>
      <w:lang w:val="nl-NL" w:eastAsia="en-US" w:bidi="ar-SA"/>
    </w:rPr>
  </w:style>
  <w:style w:type="character" w:customStyle="1" w:styleId="Heading2Char">
    <w:name w:val="Heading 2 Char"/>
    <w:link w:val="Heading2"/>
    <w:rsid w:val="002F315F"/>
    <w:rPr>
      <w:rFonts w:ascii="Arial" w:hAnsi="Arial" w:cs="Arial"/>
      <w:b/>
      <w:bCs/>
      <w:iCs/>
      <w:sz w:val="24"/>
      <w:szCs w:val="28"/>
      <w:lang w:val="nl-NL" w:eastAsia="en-US" w:bidi="ar-SA"/>
    </w:rPr>
  </w:style>
  <w:style w:type="paragraph" w:customStyle="1" w:styleId="TOCHeading1">
    <w:name w:val="TOC Heading1"/>
    <w:basedOn w:val="Heading1"/>
    <w:next w:val="Normal"/>
    <w:semiHidden/>
    <w:qFormat/>
    <w:rsid w:val="00025053"/>
    <w:pPr>
      <w:keepLines/>
      <w:spacing w:before="480" w:line="276" w:lineRule="auto"/>
      <w:outlineLvl w:val="9"/>
    </w:pPr>
    <w:rPr>
      <w:rFonts w:ascii="Cambria" w:eastAsia="SimSun" w:hAnsi="Cambria" w:cs="Times New Roman"/>
      <w:bCs w:val="0"/>
      <w:caps/>
      <w:color w:val="365F91"/>
      <w:spacing w:val="-5"/>
      <w:kern w:val="0"/>
      <w:sz w:val="28"/>
      <w:szCs w:val="28"/>
      <w:lang w:val="en-US"/>
    </w:rPr>
  </w:style>
  <w:style w:type="paragraph" w:styleId="TOC1">
    <w:name w:val="toc 1"/>
    <w:basedOn w:val="Normal"/>
    <w:next w:val="Normal"/>
    <w:autoRedefine/>
    <w:uiPriority w:val="39"/>
    <w:unhideWhenUsed/>
    <w:qFormat/>
    <w:rsid w:val="00684159"/>
    <w:pPr>
      <w:widowControl w:val="0"/>
      <w:tabs>
        <w:tab w:val="right" w:pos="9072"/>
      </w:tabs>
      <w:kinsoku w:val="0"/>
      <w:spacing w:before="200"/>
    </w:pPr>
    <w:rPr>
      <w:rFonts w:eastAsia="SimSun"/>
      <w:b/>
      <w:noProof/>
      <w:lang w:eastAsia="en-GB"/>
    </w:rPr>
  </w:style>
  <w:style w:type="paragraph" w:styleId="TOC3">
    <w:name w:val="toc 3"/>
    <w:basedOn w:val="Normal"/>
    <w:next w:val="Normal"/>
    <w:autoRedefine/>
    <w:uiPriority w:val="39"/>
    <w:unhideWhenUsed/>
    <w:qFormat/>
    <w:rsid w:val="0051587C"/>
    <w:pPr>
      <w:widowControl w:val="0"/>
      <w:tabs>
        <w:tab w:val="right" w:pos="9072"/>
      </w:tabs>
      <w:kinsoku w:val="0"/>
    </w:pPr>
    <w:rPr>
      <w:rFonts w:eastAsia="SimSun"/>
      <w:noProof/>
      <w:lang w:eastAsia="en-GB"/>
    </w:rPr>
  </w:style>
  <w:style w:type="paragraph" w:customStyle="1" w:styleId="NoSpacing1">
    <w:name w:val="No Spacing1"/>
    <w:semiHidden/>
    <w:qFormat/>
    <w:rsid w:val="00025053"/>
    <w:pPr>
      <w:widowControl w:val="0"/>
      <w:kinsoku w:val="0"/>
    </w:pPr>
    <w:rPr>
      <w:rFonts w:eastAsia="SimSun"/>
      <w:sz w:val="24"/>
      <w:szCs w:val="24"/>
    </w:rPr>
  </w:style>
  <w:style w:type="character" w:customStyle="1" w:styleId="Heading3Char">
    <w:name w:val="Heading 3 Char"/>
    <w:link w:val="Heading3"/>
    <w:semiHidden/>
    <w:rsid w:val="003E3B3A"/>
    <w:rPr>
      <w:rFonts w:ascii="Arial" w:hAnsi="Arial" w:cs="Arial"/>
      <w:b/>
      <w:bCs/>
      <w:szCs w:val="26"/>
      <w:lang w:val="nl-NL" w:eastAsia="en-US" w:bidi="ar-SA"/>
    </w:rPr>
  </w:style>
  <w:style w:type="paragraph" w:styleId="TOC4">
    <w:name w:val="toc 4"/>
    <w:basedOn w:val="Normal"/>
    <w:next w:val="Normal"/>
    <w:autoRedefine/>
    <w:semiHidden/>
    <w:unhideWhenUsed/>
    <w:rsid w:val="00025053"/>
    <w:pPr>
      <w:spacing w:after="100" w:line="276" w:lineRule="auto"/>
      <w:ind w:left="660"/>
    </w:pPr>
    <w:rPr>
      <w:rFonts w:ascii="Calibri" w:eastAsia="SimSun" w:hAnsi="Calibri"/>
      <w:sz w:val="22"/>
      <w:szCs w:val="22"/>
      <w:lang w:val="en-US"/>
    </w:rPr>
  </w:style>
  <w:style w:type="paragraph" w:styleId="TOC5">
    <w:name w:val="toc 5"/>
    <w:basedOn w:val="Normal"/>
    <w:next w:val="Normal"/>
    <w:autoRedefine/>
    <w:semiHidden/>
    <w:unhideWhenUsed/>
    <w:rsid w:val="00025053"/>
    <w:pPr>
      <w:spacing w:after="100" w:line="276" w:lineRule="auto"/>
      <w:ind w:left="880"/>
    </w:pPr>
    <w:rPr>
      <w:rFonts w:ascii="Calibri" w:eastAsia="SimSun" w:hAnsi="Calibri"/>
      <w:sz w:val="22"/>
      <w:szCs w:val="22"/>
      <w:lang w:val="en-US"/>
    </w:rPr>
  </w:style>
  <w:style w:type="paragraph" w:styleId="TOC6">
    <w:name w:val="toc 6"/>
    <w:basedOn w:val="Normal"/>
    <w:next w:val="Normal"/>
    <w:autoRedefine/>
    <w:semiHidden/>
    <w:unhideWhenUsed/>
    <w:rsid w:val="00025053"/>
    <w:pPr>
      <w:spacing w:after="100" w:line="276" w:lineRule="auto"/>
      <w:ind w:left="1100"/>
    </w:pPr>
    <w:rPr>
      <w:rFonts w:ascii="Calibri" w:eastAsia="SimSun" w:hAnsi="Calibri"/>
      <w:sz w:val="22"/>
      <w:szCs w:val="22"/>
      <w:lang w:val="en-US"/>
    </w:rPr>
  </w:style>
  <w:style w:type="paragraph" w:styleId="TOC7">
    <w:name w:val="toc 7"/>
    <w:basedOn w:val="Normal"/>
    <w:next w:val="Normal"/>
    <w:autoRedefine/>
    <w:semiHidden/>
    <w:unhideWhenUsed/>
    <w:rsid w:val="00025053"/>
    <w:pPr>
      <w:spacing w:after="100" w:line="276" w:lineRule="auto"/>
      <w:ind w:left="1320"/>
    </w:pPr>
    <w:rPr>
      <w:rFonts w:ascii="Calibri" w:eastAsia="SimSun" w:hAnsi="Calibri"/>
      <w:sz w:val="22"/>
      <w:szCs w:val="22"/>
      <w:lang w:val="en-US"/>
    </w:rPr>
  </w:style>
  <w:style w:type="paragraph" w:styleId="TOC8">
    <w:name w:val="toc 8"/>
    <w:basedOn w:val="Normal"/>
    <w:next w:val="Normal"/>
    <w:autoRedefine/>
    <w:semiHidden/>
    <w:unhideWhenUsed/>
    <w:rsid w:val="00025053"/>
    <w:pPr>
      <w:spacing w:after="100" w:line="276" w:lineRule="auto"/>
      <w:ind w:left="1540"/>
    </w:pPr>
    <w:rPr>
      <w:rFonts w:ascii="Calibri" w:eastAsia="SimSun" w:hAnsi="Calibri"/>
      <w:sz w:val="22"/>
      <w:szCs w:val="22"/>
      <w:lang w:val="en-US"/>
    </w:rPr>
  </w:style>
  <w:style w:type="paragraph" w:styleId="TOC9">
    <w:name w:val="toc 9"/>
    <w:basedOn w:val="Normal"/>
    <w:next w:val="Normal"/>
    <w:autoRedefine/>
    <w:semiHidden/>
    <w:unhideWhenUsed/>
    <w:rsid w:val="00025053"/>
    <w:pPr>
      <w:spacing w:after="100" w:line="276" w:lineRule="auto"/>
      <w:ind w:left="1760"/>
    </w:pPr>
    <w:rPr>
      <w:rFonts w:ascii="Calibri" w:eastAsia="SimSun" w:hAnsi="Calibri"/>
      <w:sz w:val="22"/>
      <w:szCs w:val="22"/>
      <w:lang w:val="en-US"/>
    </w:rPr>
  </w:style>
  <w:style w:type="paragraph" w:customStyle="1" w:styleId="Default">
    <w:name w:val="Default"/>
    <w:basedOn w:val="Normal"/>
    <w:semiHidden/>
    <w:rsid w:val="00025053"/>
    <w:pPr>
      <w:autoSpaceDE w:val="0"/>
      <w:autoSpaceDN w:val="0"/>
    </w:pPr>
    <w:rPr>
      <w:rFonts w:ascii="Futura Lt BT" w:eastAsia="SimSun" w:hAnsi="Futura Lt BT"/>
      <w:color w:val="000000"/>
      <w:lang w:val="en-US" w:eastAsia="zh-CN"/>
    </w:rPr>
  </w:style>
  <w:style w:type="character" w:customStyle="1" w:styleId="DateChar">
    <w:name w:val="Date Char"/>
    <w:link w:val="Date"/>
    <w:semiHidden/>
    <w:rsid w:val="00025053"/>
    <w:rPr>
      <w:rFonts w:ascii="Tahoma" w:hAnsi="Tahoma"/>
      <w:color w:val="1654A3"/>
      <w:szCs w:val="24"/>
      <w:lang w:val="nl-NL" w:eastAsia="en-US" w:bidi="ar-SA"/>
    </w:rPr>
  </w:style>
  <w:style w:type="paragraph" w:customStyle="1" w:styleId="Inspring">
    <w:name w:val="Inspring"/>
    <w:basedOn w:val="Normal"/>
    <w:link w:val="InspringChar"/>
    <w:rsid w:val="008A74B0"/>
    <w:pPr>
      <w:tabs>
        <w:tab w:val="left" w:pos="1440"/>
      </w:tabs>
      <w:ind w:left="765" w:hanging="765"/>
    </w:pPr>
    <w:rPr>
      <w:lang w:val="en-US"/>
    </w:rPr>
  </w:style>
  <w:style w:type="paragraph" w:customStyle="1" w:styleId="Tabel">
    <w:name w:val="Tabel"/>
    <w:basedOn w:val="Normal"/>
    <w:link w:val="TabelChar"/>
    <w:rsid w:val="00550B62"/>
    <w:rPr>
      <w:sz w:val="16"/>
      <w:lang w:val="en-US"/>
    </w:rPr>
  </w:style>
  <w:style w:type="character" w:customStyle="1" w:styleId="InspringChar">
    <w:name w:val="Inspring Char"/>
    <w:link w:val="Inspring"/>
    <w:rsid w:val="008A74B0"/>
    <w:rPr>
      <w:rFonts w:ascii="Arial" w:hAnsi="Arial"/>
      <w:szCs w:val="24"/>
      <w:lang w:val="en-US" w:eastAsia="en-US" w:bidi="ar-SA"/>
    </w:rPr>
  </w:style>
  <w:style w:type="character" w:customStyle="1" w:styleId="KaderChar">
    <w:name w:val="Kader Char"/>
    <w:link w:val="Kader"/>
    <w:rsid w:val="00F24554"/>
    <w:rPr>
      <w:rFonts w:ascii="Arial" w:hAnsi="Arial"/>
      <w:szCs w:val="24"/>
      <w:lang w:val="en-US" w:eastAsia="en-US" w:bidi="ar-SA"/>
    </w:rPr>
  </w:style>
  <w:style w:type="character" w:customStyle="1" w:styleId="TabelChar">
    <w:name w:val="Tabel Char"/>
    <w:link w:val="Tabel"/>
    <w:rsid w:val="00550B62"/>
    <w:rPr>
      <w:rFonts w:ascii="Arial" w:hAnsi="Arial"/>
      <w:sz w:val="16"/>
      <w:szCs w:val="24"/>
      <w:lang w:val="en-US" w:eastAsia="en-US" w:bidi="ar-SA"/>
    </w:rPr>
  </w:style>
  <w:style w:type="paragraph" w:styleId="ListParagraph">
    <w:name w:val="List Paragraph"/>
    <w:basedOn w:val="Normal"/>
    <w:qFormat/>
    <w:rsid w:val="006C4139"/>
    <w:pPr>
      <w:widowControl w:val="0"/>
      <w:tabs>
        <w:tab w:val="clear" w:pos="765"/>
      </w:tabs>
      <w:kinsoku w:val="0"/>
      <w:spacing w:line="284" w:lineRule="atLeast"/>
      <w:ind w:left="720"/>
    </w:pPr>
    <w:rPr>
      <w:rFonts w:ascii="Tahoma" w:eastAsia="SimSun" w:hAnsi="Tahoma"/>
      <w:sz w:val="18"/>
      <w:lang w:eastAsia="en-GB"/>
    </w:rPr>
  </w:style>
  <w:style w:type="paragraph" w:styleId="Revision">
    <w:name w:val="Revision"/>
    <w:hidden/>
    <w:uiPriority w:val="99"/>
    <w:semiHidden/>
    <w:rsid w:val="006C4139"/>
    <w:pPr>
      <w:spacing w:line="284" w:lineRule="atLeast"/>
    </w:pPr>
    <w:rPr>
      <w:rFonts w:eastAsia="SimSun"/>
      <w:sz w:val="24"/>
      <w:szCs w:val="24"/>
      <w:lang w:val="en-US"/>
    </w:rPr>
  </w:style>
  <w:style w:type="paragraph" w:styleId="TOCHeading">
    <w:name w:val="TOC Heading"/>
    <w:basedOn w:val="Heading1"/>
    <w:next w:val="Normal"/>
    <w:uiPriority w:val="39"/>
    <w:qFormat/>
    <w:rsid w:val="006C4139"/>
    <w:pPr>
      <w:keepNext/>
      <w:keepLines/>
      <w:tabs>
        <w:tab w:val="clear" w:pos="765"/>
      </w:tabs>
      <w:spacing w:before="480" w:line="276" w:lineRule="auto"/>
      <w:outlineLvl w:val="9"/>
    </w:pPr>
    <w:rPr>
      <w:rFonts w:ascii="Cambria" w:eastAsia="SimSun" w:hAnsi="Cambria" w:cs="Times New Roman"/>
      <w:bCs w:val="0"/>
      <w:color w:val="365F91"/>
      <w:spacing w:val="-5"/>
      <w:kern w:val="0"/>
      <w:sz w:val="28"/>
      <w:szCs w:val="28"/>
      <w:lang w:val="en-US"/>
    </w:rPr>
  </w:style>
  <w:style w:type="paragraph" w:styleId="NoSpacing">
    <w:name w:val="No Spacing"/>
    <w:uiPriority w:val="1"/>
    <w:qFormat/>
    <w:rsid w:val="006C4139"/>
    <w:pPr>
      <w:widowControl w:val="0"/>
      <w:kinsoku w:val="0"/>
      <w:spacing w:line="284" w:lineRule="atLeast"/>
    </w:pPr>
    <w:rPr>
      <w:rFonts w:eastAsia="SimSun"/>
      <w:sz w:val="24"/>
      <w:szCs w:val="24"/>
    </w:rPr>
  </w:style>
  <w:style w:type="paragraph" w:styleId="FootnoteText">
    <w:name w:val="footnote text"/>
    <w:basedOn w:val="Normal"/>
    <w:link w:val="FootnoteTextChar"/>
    <w:rsid w:val="001046B4"/>
    <w:pPr>
      <w:spacing w:line="240" w:lineRule="auto"/>
    </w:pPr>
    <w:rPr>
      <w:szCs w:val="20"/>
    </w:rPr>
  </w:style>
  <w:style w:type="character" w:customStyle="1" w:styleId="FootnoteTextChar">
    <w:name w:val="Footnote Text Char"/>
    <w:basedOn w:val="DefaultParagraphFont"/>
    <w:link w:val="FootnoteText"/>
    <w:rsid w:val="001046B4"/>
    <w:rPr>
      <w:rFonts w:ascii="Arial" w:hAnsi="Arial"/>
      <w:lang w:eastAsia="en-US"/>
    </w:rPr>
  </w:style>
  <w:style w:type="character" w:styleId="FootnoteReference">
    <w:name w:val="footnote reference"/>
    <w:basedOn w:val="DefaultParagraphFont"/>
    <w:rsid w:val="001046B4"/>
    <w:rPr>
      <w:vertAlign w:val="superscript"/>
    </w:rPr>
  </w:style>
  <w:style w:type="paragraph" w:customStyle="1" w:styleId="INREVTable">
    <w:name w:val="INREV Table"/>
    <w:basedOn w:val="Normal"/>
    <w:link w:val="INREVTableChar"/>
    <w:qFormat/>
    <w:rsid w:val="00945657"/>
    <w:pPr>
      <w:tabs>
        <w:tab w:val="clear" w:pos="765"/>
      </w:tabs>
      <w:spacing w:before="120" w:after="120" w:line="360" w:lineRule="auto"/>
    </w:pPr>
    <w:rPr>
      <w:rFonts w:eastAsiaTheme="minorEastAsia" w:cs="Arial"/>
      <w:b/>
      <w:bCs/>
      <w:szCs w:val="20"/>
      <w:lang w:val="en-US"/>
    </w:rPr>
  </w:style>
  <w:style w:type="character" w:customStyle="1" w:styleId="INREVTableChar">
    <w:name w:val="INREV Table Char"/>
    <w:basedOn w:val="DefaultParagraphFont"/>
    <w:link w:val="INREVTable"/>
    <w:rsid w:val="00945657"/>
    <w:rPr>
      <w:rFonts w:ascii="Arial" w:eastAsiaTheme="minorEastAsia" w:hAnsi="Arial" w:cs="Arial"/>
      <w:b/>
      <w:bCs/>
      <w:lang w:val="en-US" w:eastAsia="en-US"/>
    </w:rPr>
  </w:style>
  <w:style w:type="table" w:customStyle="1" w:styleId="INREVData">
    <w:name w:val="INREV Data"/>
    <w:basedOn w:val="TableContemporary"/>
    <w:uiPriority w:val="99"/>
    <w:rsid w:val="00945657"/>
    <w:rPr>
      <w:rFonts w:asciiTheme="minorHAnsi" w:eastAsiaTheme="minorEastAsia" w:hAnsiTheme="minorHAnsi" w:cstheme="minorBidi"/>
      <w:sz w:val="22"/>
      <w:szCs w:val="22"/>
      <w:lang w:val="en-US" w:eastAsia="en-US"/>
    </w:rPr>
    <w:tblPr/>
    <w:tblStylePr w:type="firstRow">
      <w:rPr>
        <w:b/>
        <w:bCs/>
        <w:color w:val="auto"/>
      </w:rPr>
      <w:tblPr/>
      <w:tcPr>
        <w:tcBorders>
          <w:tl2br w:val="none" w:sz="0" w:space="0" w:color="auto"/>
          <w:tr2bl w:val="none" w:sz="0" w:space="0" w:color="auto"/>
        </w:tcBorders>
        <w:shd w:val="clear" w:color="auto" w:fill="232425"/>
      </w:tcPr>
    </w:tblStylePr>
    <w:tblStylePr w:type="band1Horz">
      <w:rPr>
        <w:color w:val="auto"/>
      </w:rPr>
      <w:tblPr/>
      <w:tcPr>
        <w:tcBorders>
          <w:tl2br w:val="none" w:sz="0" w:space="0" w:color="auto"/>
          <w:tr2bl w:val="none" w:sz="0" w:space="0" w:color="auto"/>
        </w:tcBorders>
        <w:shd w:val="clear" w:color="auto" w:fill="F9F9F9"/>
      </w:tcPr>
    </w:tblStylePr>
    <w:tblStylePr w:type="band2Horz">
      <w:pPr>
        <w:wordWrap/>
        <w:spacing w:beforeLines="0" w:before="120" w:beforeAutospacing="0" w:afterLines="0" w:after="120" w:afterAutospacing="0"/>
      </w:pPr>
      <w:rPr>
        <w:rFonts w:ascii="Arial" w:hAnsi="Arial"/>
        <w:color w:val="auto"/>
        <w:sz w:val="20"/>
      </w:rPr>
      <w:tblPr/>
      <w:tcPr>
        <w:tcBorders>
          <w:tl2br w:val="none" w:sz="0" w:space="0" w:color="auto"/>
          <w:tr2bl w:val="none" w:sz="0" w:space="0" w:color="auto"/>
        </w:tcBorders>
        <w:shd w:val="clear" w:color="auto" w:fill="EBEBEB"/>
      </w:tcPr>
    </w:tblStylePr>
  </w:style>
  <w:style w:type="paragraph" w:customStyle="1" w:styleId="INREVtablerows">
    <w:name w:val="INREV_table_rows"/>
    <w:basedOn w:val="INREVTable"/>
    <w:qFormat/>
    <w:rsid w:val="00945657"/>
    <w:pPr>
      <w:spacing w:line="240" w:lineRule="auto"/>
    </w:pPr>
    <w:rPr>
      <w:b w:val="0"/>
      <w:bCs w:val="0"/>
      <w:color w:val="000000" w:themeColor="text1" w:themeShade="BF"/>
    </w:rPr>
  </w:style>
  <w:style w:type="character" w:styleId="UnresolvedMention">
    <w:name w:val="Unresolved Mention"/>
    <w:basedOn w:val="DefaultParagraphFont"/>
    <w:uiPriority w:val="99"/>
    <w:semiHidden/>
    <w:unhideWhenUsed/>
    <w:rsid w:val="00531517"/>
    <w:rPr>
      <w:color w:val="808080"/>
      <w:shd w:val="clear" w:color="auto" w:fill="E6E6E6"/>
    </w:rPr>
  </w:style>
  <w:style w:type="paragraph" w:customStyle="1" w:styleId="INREVHeading2">
    <w:name w:val="INREV Heading 2"/>
    <w:basedOn w:val="Heading2"/>
    <w:next w:val="Normal"/>
    <w:link w:val="INREVHeading2Char"/>
    <w:qFormat/>
    <w:rsid w:val="000E58AD"/>
    <w:pPr>
      <w:keepNext w:val="0"/>
      <w:tabs>
        <w:tab w:val="clear" w:pos="765"/>
      </w:tabs>
      <w:spacing w:before="240" w:after="120" w:line="276" w:lineRule="auto"/>
      <w:ind w:left="0" w:firstLine="0"/>
    </w:pPr>
    <w:rPr>
      <w:rFonts w:eastAsiaTheme="majorEastAsia"/>
      <w:iCs w:val="0"/>
      <w:lang w:val="en-US"/>
    </w:rPr>
  </w:style>
  <w:style w:type="character" w:customStyle="1" w:styleId="INREVHeading2Char">
    <w:name w:val="INREV Heading 2 Char"/>
    <w:basedOn w:val="Heading2Char"/>
    <w:link w:val="INREVHeading2"/>
    <w:rsid w:val="000E58AD"/>
    <w:rPr>
      <w:rFonts w:ascii="Arial" w:eastAsiaTheme="majorEastAsia" w:hAnsi="Arial" w:cs="Arial"/>
      <w:b/>
      <w:bCs/>
      <w:iCs w:val="0"/>
      <w:sz w:val="24"/>
      <w:szCs w:val="28"/>
      <w:lang w:val="en-US" w:eastAsia="en-US" w:bidi="ar-SA"/>
    </w:rPr>
  </w:style>
  <w:style w:type="paragraph" w:customStyle="1" w:styleId="INREVNormal">
    <w:name w:val="INREV Normal"/>
    <w:basedOn w:val="Normal"/>
    <w:link w:val="INREVNormalChar"/>
    <w:qFormat/>
    <w:rsid w:val="00E071E7"/>
    <w:pPr>
      <w:tabs>
        <w:tab w:val="clear" w:pos="765"/>
      </w:tabs>
      <w:spacing w:before="120" w:after="120" w:line="276" w:lineRule="auto"/>
    </w:pPr>
    <w:rPr>
      <w:rFonts w:eastAsiaTheme="minorEastAsia" w:cs="Arial"/>
      <w:szCs w:val="20"/>
      <w:lang w:val="en-US"/>
    </w:rPr>
  </w:style>
  <w:style w:type="character" w:customStyle="1" w:styleId="INREVNormalChar">
    <w:name w:val="INREV Normal Char"/>
    <w:basedOn w:val="DefaultParagraphFont"/>
    <w:link w:val="INREVNormal"/>
    <w:rsid w:val="00E071E7"/>
    <w:rPr>
      <w:rFonts w:ascii="Arial" w:eastAsiaTheme="minorEastAsia" w:hAnsi="Arial" w:cs="Arial"/>
      <w:lang w:val="en-US" w:eastAsia="en-US"/>
    </w:rPr>
  </w:style>
  <w:style w:type="character" w:customStyle="1" w:styleId="CommentSubjectChar">
    <w:name w:val="Comment Subject Char"/>
    <w:basedOn w:val="CommentTextChar"/>
    <w:link w:val="CommentSubject"/>
    <w:uiPriority w:val="99"/>
    <w:semiHidden/>
    <w:rsid w:val="00E312CA"/>
    <w:rPr>
      <w:rFonts w:ascii="Calibri" w:eastAsia="PMingLiU" w:hAnsi="Calibri"/>
      <w:b/>
      <w:bCs/>
      <w:lang w:val="en-US" w:eastAsia="zh-TW" w:bidi="ar-SA"/>
    </w:rPr>
  </w:style>
  <w:style w:type="character" w:customStyle="1" w:styleId="BodyTextChar">
    <w:name w:val="Body Text Char"/>
    <w:basedOn w:val="DefaultParagraphFont"/>
    <w:link w:val="BodyText"/>
    <w:rsid w:val="00E312CA"/>
    <w:rPr>
      <w:rFonts w:ascii="Arial" w:hAnsi="Arial"/>
      <w:szCs w:val="24"/>
      <w:lang w:eastAsia="en-US"/>
    </w:rPr>
  </w:style>
  <w:style w:type="paragraph" w:customStyle="1" w:styleId="Footer-Title">
    <w:name w:val="Footer - Title"/>
    <w:link w:val="Footer-TitleChar"/>
    <w:uiPriority w:val="45"/>
    <w:rsid w:val="00E312CA"/>
    <w:pPr>
      <w:spacing w:after="80"/>
      <w:jc w:val="center"/>
    </w:pPr>
    <w:rPr>
      <w:rFonts w:ascii="Univers 45 Light" w:eastAsiaTheme="minorEastAsia" w:hAnsi="Univers 45 Light" w:cstheme="minorBidi"/>
      <w:color w:val="4472C4" w:themeColor="accent1"/>
      <w:sz w:val="16"/>
      <w:szCs w:val="16"/>
      <w:lang w:val="en-US" w:eastAsia="en-US"/>
    </w:rPr>
  </w:style>
  <w:style w:type="paragraph" w:customStyle="1" w:styleId="Footer-PageNumber">
    <w:name w:val="Footer - Page Number"/>
    <w:link w:val="Footer-PageNumberChar"/>
    <w:uiPriority w:val="45"/>
    <w:rsid w:val="00E312CA"/>
    <w:pPr>
      <w:spacing w:after="200"/>
      <w:jc w:val="center"/>
    </w:pPr>
    <w:rPr>
      <w:rFonts w:ascii="Univers 45 Light" w:eastAsiaTheme="minorEastAsia" w:hAnsi="Univers 45 Light" w:cstheme="minorBidi"/>
      <w:b/>
      <w:noProof/>
      <w:color w:val="44546A" w:themeColor="text2"/>
      <w:sz w:val="18"/>
      <w:szCs w:val="18"/>
      <w:lang w:val="en-US" w:eastAsia="en-US"/>
    </w:rPr>
  </w:style>
  <w:style w:type="character" w:customStyle="1" w:styleId="Footer-TitleChar">
    <w:name w:val="Footer - Title Char"/>
    <w:basedOn w:val="DefaultParagraphFont"/>
    <w:link w:val="Footer-Title"/>
    <w:uiPriority w:val="45"/>
    <w:rsid w:val="00E312CA"/>
    <w:rPr>
      <w:rFonts w:ascii="Univers 45 Light" w:eastAsiaTheme="minorEastAsia" w:hAnsi="Univers 45 Light" w:cstheme="minorBidi"/>
      <w:color w:val="4472C4" w:themeColor="accent1"/>
      <w:sz w:val="16"/>
      <w:szCs w:val="16"/>
      <w:lang w:val="en-US" w:eastAsia="en-US"/>
    </w:rPr>
  </w:style>
  <w:style w:type="character" w:customStyle="1" w:styleId="Footer-PageNumberChar">
    <w:name w:val="Footer - Page Number Char"/>
    <w:basedOn w:val="DefaultParagraphFont"/>
    <w:link w:val="Footer-PageNumber"/>
    <w:uiPriority w:val="45"/>
    <w:rsid w:val="00E312CA"/>
    <w:rPr>
      <w:rFonts w:ascii="Univers 45 Light" w:eastAsiaTheme="minorEastAsia" w:hAnsi="Univers 45 Light" w:cstheme="minorBidi"/>
      <w:b/>
      <w:noProof/>
      <w:color w:val="44546A" w:themeColor="text2"/>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159">
      <w:bodyDiv w:val="1"/>
      <w:marLeft w:val="0"/>
      <w:marRight w:val="0"/>
      <w:marTop w:val="0"/>
      <w:marBottom w:val="0"/>
      <w:divBdr>
        <w:top w:val="none" w:sz="0" w:space="0" w:color="auto"/>
        <w:left w:val="none" w:sz="0" w:space="0" w:color="auto"/>
        <w:bottom w:val="none" w:sz="0" w:space="0" w:color="auto"/>
        <w:right w:val="none" w:sz="0" w:space="0" w:color="auto"/>
      </w:divBdr>
    </w:div>
    <w:div w:id="54356615">
      <w:bodyDiv w:val="1"/>
      <w:marLeft w:val="0"/>
      <w:marRight w:val="0"/>
      <w:marTop w:val="0"/>
      <w:marBottom w:val="0"/>
      <w:divBdr>
        <w:top w:val="none" w:sz="0" w:space="0" w:color="auto"/>
        <w:left w:val="none" w:sz="0" w:space="0" w:color="auto"/>
        <w:bottom w:val="none" w:sz="0" w:space="0" w:color="auto"/>
        <w:right w:val="none" w:sz="0" w:space="0" w:color="auto"/>
      </w:divBdr>
    </w:div>
    <w:div w:id="75712064">
      <w:bodyDiv w:val="1"/>
      <w:marLeft w:val="0"/>
      <w:marRight w:val="0"/>
      <w:marTop w:val="0"/>
      <w:marBottom w:val="0"/>
      <w:divBdr>
        <w:top w:val="none" w:sz="0" w:space="0" w:color="auto"/>
        <w:left w:val="none" w:sz="0" w:space="0" w:color="auto"/>
        <w:bottom w:val="none" w:sz="0" w:space="0" w:color="auto"/>
        <w:right w:val="none" w:sz="0" w:space="0" w:color="auto"/>
      </w:divBdr>
    </w:div>
    <w:div w:id="136341478">
      <w:bodyDiv w:val="1"/>
      <w:marLeft w:val="0"/>
      <w:marRight w:val="0"/>
      <w:marTop w:val="0"/>
      <w:marBottom w:val="0"/>
      <w:divBdr>
        <w:top w:val="none" w:sz="0" w:space="0" w:color="auto"/>
        <w:left w:val="none" w:sz="0" w:space="0" w:color="auto"/>
        <w:bottom w:val="none" w:sz="0" w:space="0" w:color="auto"/>
        <w:right w:val="none" w:sz="0" w:space="0" w:color="auto"/>
      </w:divBdr>
    </w:div>
    <w:div w:id="141313709">
      <w:bodyDiv w:val="1"/>
      <w:marLeft w:val="0"/>
      <w:marRight w:val="0"/>
      <w:marTop w:val="0"/>
      <w:marBottom w:val="0"/>
      <w:divBdr>
        <w:top w:val="none" w:sz="0" w:space="0" w:color="auto"/>
        <w:left w:val="none" w:sz="0" w:space="0" w:color="auto"/>
        <w:bottom w:val="none" w:sz="0" w:space="0" w:color="auto"/>
        <w:right w:val="none" w:sz="0" w:space="0" w:color="auto"/>
      </w:divBdr>
    </w:div>
    <w:div w:id="142283299">
      <w:bodyDiv w:val="1"/>
      <w:marLeft w:val="0"/>
      <w:marRight w:val="0"/>
      <w:marTop w:val="0"/>
      <w:marBottom w:val="0"/>
      <w:divBdr>
        <w:top w:val="none" w:sz="0" w:space="0" w:color="auto"/>
        <w:left w:val="none" w:sz="0" w:space="0" w:color="auto"/>
        <w:bottom w:val="none" w:sz="0" w:space="0" w:color="auto"/>
        <w:right w:val="none" w:sz="0" w:space="0" w:color="auto"/>
      </w:divBdr>
    </w:div>
    <w:div w:id="192160191">
      <w:bodyDiv w:val="1"/>
      <w:marLeft w:val="0"/>
      <w:marRight w:val="0"/>
      <w:marTop w:val="0"/>
      <w:marBottom w:val="0"/>
      <w:divBdr>
        <w:top w:val="none" w:sz="0" w:space="0" w:color="auto"/>
        <w:left w:val="none" w:sz="0" w:space="0" w:color="auto"/>
        <w:bottom w:val="none" w:sz="0" w:space="0" w:color="auto"/>
        <w:right w:val="none" w:sz="0" w:space="0" w:color="auto"/>
      </w:divBdr>
    </w:div>
    <w:div w:id="280039994">
      <w:bodyDiv w:val="1"/>
      <w:marLeft w:val="0"/>
      <w:marRight w:val="0"/>
      <w:marTop w:val="0"/>
      <w:marBottom w:val="0"/>
      <w:divBdr>
        <w:top w:val="none" w:sz="0" w:space="0" w:color="auto"/>
        <w:left w:val="none" w:sz="0" w:space="0" w:color="auto"/>
        <w:bottom w:val="none" w:sz="0" w:space="0" w:color="auto"/>
        <w:right w:val="none" w:sz="0" w:space="0" w:color="auto"/>
      </w:divBdr>
    </w:div>
    <w:div w:id="298534094">
      <w:bodyDiv w:val="1"/>
      <w:marLeft w:val="0"/>
      <w:marRight w:val="0"/>
      <w:marTop w:val="0"/>
      <w:marBottom w:val="0"/>
      <w:divBdr>
        <w:top w:val="none" w:sz="0" w:space="0" w:color="auto"/>
        <w:left w:val="none" w:sz="0" w:space="0" w:color="auto"/>
        <w:bottom w:val="none" w:sz="0" w:space="0" w:color="auto"/>
        <w:right w:val="none" w:sz="0" w:space="0" w:color="auto"/>
      </w:divBdr>
    </w:div>
    <w:div w:id="308444097">
      <w:bodyDiv w:val="1"/>
      <w:marLeft w:val="0"/>
      <w:marRight w:val="0"/>
      <w:marTop w:val="0"/>
      <w:marBottom w:val="0"/>
      <w:divBdr>
        <w:top w:val="none" w:sz="0" w:space="0" w:color="auto"/>
        <w:left w:val="none" w:sz="0" w:space="0" w:color="auto"/>
        <w:bottom w:val="none" w:sz="0" w:space="0" w:color="auto"/>
        <w:right w:val="none" w:sz="0" w:space="0" w:color="auto"/>
      </w:divBdr>
    </w:div>
    <w:div w:id="356540304">
      <w:bodyDiv w:val="1"/>
      <w:marLeft w:val="0"/>
      <w:marRight w:val="0"/>
      <w:marTop w:val="0"/>
      <w:marBottom w:val="0"/>
      <w:divBdr>
        <w:top w:val="none" w:sz="0" w:space="0" w:color="auto"/>
        <w:left w:val="none" w:sz="0" w:space="0" w:color="auto"/>
        <w:bottom w:val="none" w:sz="0" w:space="0" w:color="auto"/>
        <w:right w:val="none" w:sz="0" w:space="0" w:color="auto"/>
      </w:divBdr>
    </w:div>
    <w:div w:id="403456977">
      <w:bodyDiv w:val="1"/>
      <w:marLeft w:val="0"/>
      <w:marRight w:val="0"/>
      <w:marTop w:val="0"/>
      <w:marBottom w:val="0"/>
      <w:divBdr>
        <w:top w:val="none" w:sz="0" w:space="0" w:color="auto"/>
        <w:left w:val="none" w:sz="0" w:space="0" w:color="auto"/>
        <w:bottom w:val="none" w:sz="0" w:space="0" w:color="auto"/>
        <w:right w:val="none" w:sz="0" w:space="0" w:color="auto"/>
      </w:divBdr>
    </w:div>
    <w:div w:id="408163976">
      <w:bodyDiv w:val="1"/>
      <w:marLeft w:val="0"/>
      <w:marRight w:val="0"/>
      <w:marTop w:val="0"/>
      <w:marBottom w:val="0"/>
      <w:divBdr>
        <w:top w:val="none" w:sz="0" w:space="0" w:color="auto"/>
        <w:left w:val="none" w:sz="0" w:space="0" w:color="auto"/>
        <w:bottom w:val="none" w:sz="0" w:space="0" w:color="auto"/>
        <w:right w:val="none" w:sz="0" w:space="0" w:color="auto"/>
      </w:divBdr>
    </w:div>
    <w:div w:id="451632971">
      <w:bodyDiv w:val="1"/>
      <w:marLeft w:val="0"/>
      <w:marRight w:val="0"/>
      <w:marTop w:val="0"/>
      <w:marBottom w:val="0"/>
      <w:divBdr>
        <w:top w:val="none" w:sz="0" w:space="0" w:color="auto"/>
        <w:left w:val="none" w:sz="0" w:space="0" w:color="auto"/>
        <w:bottom w:val="none" w:sz="0" w:space="0" w:color="auto"/>
        <w:right w:val="none" w:sz="0" w:space="0" w:color="auto"/>
      </w:divBdr>
    </w:div>
    <w:div w:id="483088761">
      <w:bodyDiv w:val="1"/>
      <w:marLeft w:val="0"/>
      <w:marRight w:val="0"/>
      <w:marTop w:val="0"/>
      <w:marBottom w:val="0"/>
      <w:divBdr>
        <w:top w:val="none" w:sz="0" w:space="0" w:color="auto"/>
        <w:left w:val="none" w:sz="0" w:space="0" w:color="auto"/>
        <w:bottom w:val="none" w:sz="0" w:space="0" w:color="auto"/>
        <w:right w:val="none" w:sz="0" w:space="0" w:color="auto"/>
      </w:divBdr>
    </w:div>
    <w:div w:id="520316477">
      <w:bodyDiv w:val="1"/>
      <w:marLeft w:val="0"/>
      <w:marRight w:val="0"/>
      <w:marTop w:val="0"/>
      <w:marBottom w:val="0"/>
      <w:divBdr>
        <w:top w:val="none" w:sz="0" w:space="0" w:color="auto"/>
        <w:left w:val="none" w:sz="0" w:space="0" w:color="auto"/>
        <w:bottom w:val="none" w:sz="0" w:space="0" w:color="auto"/>
        <w:right w:val="none" w:sz="0" w:space="0" w:color="auto"/>
      </w:divBdr>
    </w:div>
    <w:div w:id="522322572">
      <w:bodyDiv w:val="1"/>
      <w:marLeft w:val="0"/>
      <w:marRight w:val="0"/>
      <w:marTop w:val="0"/>
      <w:marBottom w:val="0"/>
      <w:divBdr>
        <w:top w:val="none" w:sz="0" w:space="0" w:color="auto"/>
        <w:left w:val="none" w:sz="0" w:space="0" w:color="auto"/>
        <w:bottom w:val="none" w:sz="0" w:space="0" w:color="auto"/>
        <w:right w:val="none" w:sz="0" w:space="0" w:color="auto"/>
      </w:divBdr>
    </w:div>
    <w:div w:id="802886662">
      <w:bodyDiv w:val="1"/>
      <w:marLeft w:val="0"/>
      <w:marRight w:val="0"/>
      <w:marTop w:val="0"/>
      <w:marBottom w:val="0"/>
      <w:divBdr>
        <w:top w:val="none" w:sz="0" w:space="0" w:color="auto"/>
        <w:left w:val="none" w:sz="0" w:space="0" w:color="auto"/>
        <w:bottom w:val="none" w:sz="0" w:space="0" w:color="auto"/>
        <w:right w:val="none" w:sz="0" w:space="0" w:color="auto"/>
      </w:divBdr>
    </w:div>
    <w:div w:id="902956380">
      <w:bodyDiv w:val="1"/>
      <w:marLeft w:val="0"/>
      <w:marRight w:val="0"/>
      <w:marTop w:val="0"/>
      <w:marBottom w:val="0"/>
      <w:divBdr>
        <w:top w:val="none" w:sz="0" w:space="0" w:color="auto"/>
        <w:left w:val="none" w:sz="0" w:space="0" w:color="auto"/>
        <w:bottom w:val="none" w:sz="0" w:space="0" w:color="auto"/>
        <w:right w:val="none" w:sz="0" w:space="0" w:color="auto"/>
      </w:divBdr>
    </w:div>
    <w:div w:id="948120690">
      <w:bodyDiv w:val="1"/>
      <w:marLeft w:val="0"/>
      <w:marRight w:val="0"/>
      <w:marTop w:val="0"/>
      <w:marBottom w:val="0"/>
      <w:divBdr>
        <w:top w:val="none" w:sz="0" w:space="0" w:color="auto"/>
        <w:left w:val="none" w:sz="0" w:space="0" w:color="auto"/>
        <w:bottom w:val="none" w:sz="0" w:space="0" w:color="auto"/>
        <w:right w:val="none" w:sz="0" w:space="0" w:color="auto"/>
      </w:divBdr>
    </w:div>
    <w:div w:id="956564954">
      <w:bodyDiv w:val="1"/>
      <w:marLeft w:val="0"/>
      <w:marRight w:val="0"/>
      <w:marTop w:val="0"/>
      <w:marBottom w:val="0"/>
      <w:divBdr>
        <w:top w:val="none" w:sz="0" w:space="0" w:color="auto"/>
        <w:left w:val="none" w:sz="0" w:space="0" w:color="auto"/>
        <w:bottom w:val="none" w:sz="0" w:space="0" w:color="auto"/>
        <w:right w:val="none" w:sz="0" w:space="0" w:color="auto"/>
      </w:divBdr>
    </w:div>
    <w:div w:id="1033575198">
      <w:bodyDiv w:val="1"/>
      <w:marLeft w:val="0"/>
      <w:marRight w:val="0"/>
      <w:marTop w:val="0"/>
      <w:marBottom w:val="0"/>
      <w:divBdr>
        <w:top w:val="none" w:sz="0" w:space="0" w:color="auto"/>
        <w:left w:val="none" w:sz="0" w:space="0" w:color="auto"/>
        <w:bottom w:val="none" w:sz="0" w:space="0" w:color="auto"/>
        <w:right w:val="none" w:sz="0" w:space="0" w:color="auto"/>
      </w:divBdr>
    </w:div>
    <w:div w:id="1035159517">
      <w:bodyDiv w:val="1"/>
      <w:marLeft w:val="0"/>
      <w:marRight w:val="0"/>
      <w:marTop w:val="0"/>
      <w:marBottom w:val="0"/>
      <w:divBdr>
        <w:top w:val="none" w:sz="0" w:space="0" w:color="auto"/>
        <w:left w:val="none" w:sz="0" w:space="0" w:color="auto"/>
        <w:bottom w:val="none" w:sz="0" w:space="0" w:color="auto"/>
        <w:right w:val="none" w:sz="0" w:space="0" w:color="auto"/>
      </w:divBdr>
    </w:div>
    <w:div w:id="1060782741">
      <w:bodyDiv w:val="1"/>
      <w:marLeft w:val="0"/>
      <w:marRight w:val="0"/>
      <w:marTop w:val="0"/>
      <w:marBottom w:val="0"/>
      <w:divBdr>
        <w:top w:val="none" w:sz="0" w:space="0" w:color="auto"/>
        <w:left w:val="none" w:sz="0" w:space="0" w:color="auto"/>
        <w:bottom w:val="none" w:sz="0" w:space="0" w:color="auto"/>
        <w:right w:val="none" w:sz="0" w:space="0" w:color="auto"/>
      </w:divBdr>
    </w:div>
    <w:div w:id="1136295066">
      <w:bodyDiv w:val="1"/>
      <w:marLeft w:val="0"/>
      <w:marRight w:val="0"/>
      <w:marTop w:val="0"/>
      <w:marBottom w:val="0"/>
      <w:divBdr>
        <w:top w:val="none" w:sz="0" w:space="0" w:color="auto"/>
        <w:left w:val="none" w:sz="0" w:space="0" w:color="auto"/>
        <w:bottom w:val="none" w:sz="0" w:space="0" w:color="auto"/>
        <w:right w:val="none" w:sz="0" w:space="0" w:color="auto"/>
      </w:divBdr>
    </w:div>
    <w:div w:id="1241870723">
      <w:bodyDiv w:val="1"/>
      <w:marLeft w:val="0"/>
      <w:marRight w:val="0"/>
      <w:marTop w:val="0"/>
      <w:marBottom w:val="0"/>
      <w:divBdr>
        <w:top w:val="none" w:sz="0" w:space="0" w:color="auto"/>
        <w:left w:val="none" w:sz="0" w:space="0" w:color="auto"/>
        <w:bottom w:val="none" w:sz="0" w:space="0" w:color="auto"/>
        <w:right w:val="none" w:sz="0" w:space="0" w:color="auto"/>
      </w:divBdr>
    </w:div>
    <w:div w:id="1281187593">
      <w:bodyDiv w:val="1"/>
      <w:marLeft w:val="0"/>
      <w:marRight w:val="0"/>
      <w:marTop w:val="0"/>
      <w:marBottom w:val="0"/>
      <w:divBdr>
        <w:top w:val="none" w:sz="0" w:space="0" w:color="auto"/>
        <w:left w:val="none" w:sz="0" w:space="0" w:color="auto"/>
        <w:bottom w:val="none" w:sz="0" w:space="0" w:color="auto"/>
        <w:right w:val="none" w:sz="0" w:space="0" w:color="auto"/>
      </w:divBdr>
    </w:div>
    <w:div w:id="1294290412">
      <w:bodyDiv w:val="1"/>
      <w:marLeft w:val="0"/>
      <w:marRight w:val="0"/>
      <w:marTop w:val="0"/>
      <w:marBottom w:val="0"/>
      <w:divBdr>
        <w:top w:val="none" w:sz="0" w:space="0" w:color="auto"/>
        <w:left w:val="none" w:sz="0" w:space="0" w:color="auto"/>
        <w:bottom w:val="none" w:sz="0" w:space="0" w:color="auto"/>
        <w:right w:val="none" w:sz="0" w:space="0" w:color="auto"/>
      </w:divBdr>
    </w:div>
    <w:div w:id="1354841198">
      <w:bodyDiv w:val="1"/>
      <w:marLeft w:val="0"/>
      <w:marRight w:val="0"/>
      <w:marTop w:val="0"/>
      <w:marBottom w:val="0"/>
      <w:divBdr>
        <w:top w:val="none" w:sz="0" w:space="0" w:color="auto"/>
        <w:left w:val="none" w:sz="0" w:space="0" w:color="auto"/>
        <w:bottom w:val="none" w:sz="0" w:space="0" w:color="auto"/>
        <w:right w:val="none" w:sz="0" w:space="0" w:color="auto"/>
      </w:divBdr>
    </w:div>
    <w:div w:id="1360164498">
      <w:bodyDiv w:val="1"/>
      <w:marLeft w:val="0"/>
      <w:marRight w:val="0"/>
      <w:marTop w:val="0"/>
      <w:marBottom w:val="0"/>
      <w:divBdr>
        <w:top w:val="none" w:sz="0" w:space="0" w:color="auto"/>
        <w:left w:val="none" w:sz="0" w:space="0" w:color="auto"/>
        <w:bottom w:val="none" w:sz="0" w:space="0" w:color="auto"/>
        <w:right w:val="none" w:sz="0" w:space="0" w:color="auto"/>
      </w:divBdr>
    </w:div>
    <w:div w:id="1393307002">
      <w:bodyDiv w:val="1"/>
      <w:marLeft w:val="0"/>
      <w:marRight w:val="0"/>
      <w:marTop w:val="0"/>
      <w:marBottom w:val="0"/>
      <w:divBdr>
        <w:top w:val="none" w:sz="0" w:space="0" w:color="auto"/>
        <w:left w:val="none" w:sz="0" w:space="0" w:color="auto"/>
        <w:bottom w:val="none" w:sz="0" w:space="0" w:color="auto"/>
        <w:right w:val="none" w:sz="0" w:space="0" w:color="auto"/>
      </w:divBdr>
    </w:div>
    <w:div w:id="1402630303">
      <w:bodyDiv w:val="1"/>
      <w:marLeft w:val="0"/>
      <w:marRight w:val="0"/>
      <w:marTop w:val="0"/>
      <w:marBottom w:val="0"/>
      <w:divBdr>
        <w:top w:val="none" w:sz="0" w:space="0" w:color="auto"/>
        <w:left w:val="none" w:sz="0" w:space="0" w:color="auto"/>
        <w:bottom w:val="none" w:sz="0" w:space="0" w:color="auto"/>
        <w:right w:val="none" w:sz="0" w:space="0" w:color="auto"/>
      </w:divBdr>
    </w:div>
    <w:div w:id="1421565520">
      <w:bodyDiv w:val="1"/>
      <w:marLeft w:val="0"/>
      <w:marRight w:val="0"/>
      <w:marTop w:val="0"/>
      <w:marBottom w:val="0"/>
      <w:divBdr>
        <w:top w:val="none" w:sz="0" w:space="0" w:color="auto"/>
        <w:left w:val="none" w:sz="0" w:space="0" w:color="auto"/>
        <w:bottom w:val="none" w:sz="0" w:space="0" w:color="auto"/>
        <w:right w:val="none" w:sz="0" w:space="0" w:color="auto"/>
      </w:divBdr>
    </w:div>
    <w:div w:id="1569153358">
      <w:bodyDiv w:val="1"/>
      <w:marLeft w:val="0"/>
      <w:marRight w:val="0"/>
      <w:marTop w:val="0"/>
      <w:marBottom w:val="0"/>
      <w:divBdr>
        <w:top w:val="none" w:sz="0" w:space="0" w:color="auto"/>
        <w:left w:val="none" w:sz="0" w:space="0" w:color="auto"/>
        <w:bottom w:val="none" w:sz="0" w:space="0" w:color="auto"/>
        <w:right w:val="none" w:sz="0" w:space="0" w:color="auto"/>
      </w:divBdr>
    </w:div>
    <w:div w:id="1569606090">
      <w:bodyDiv w:val="1"/>
      <w:marLeft w:val="0"/>
      <w:marRight w:val="0"/>
      <w:marTop w:val="0"/>
      <w:marBottom w:val="0"/>
      <w:divBdr>
        <w:top w:val="none" w:sz="0" w:space="0" w:color="auto"/>
        <w:left w:val="none" w:sz="0" w:space="0" w:color="auto"/>
        <w:bottom w:val="none" w:sz="0" w:space="0" w:color="auto"/>
        <w:right w:val="none" w:sz="0" w:space="0" w:color="auto"/>
      </w:divBdr>
    </w:div>
    <w:div w:id="1572889432">
      <w:bodyDiv w:val="1"/>
      <w:marLeft w:val="0"/>
      <w:marRight w:val="0"/>
      <w:marTop w:val="0"/>
      <w:marBottom w:val="0"/>
      <w:divBdr>
        <w:top w:val="none" w:sz="0" w:space="0" w:color="auto"/>
        <w:left w:val="none" w:sz="0" w:space="0" w:color="auto"/>
        <w:bottom w:val="none" w:sz="0" w:space="0" w:color="auto"/>
        <w:right w:val="none" w:sz="0" w:space="0" w:color="auto"/>
      </w:divBdr>
    </w:div>
    <w:div w:id="1652827654">
      <w:bodyDiv w:val="1"/>
      <w:marLeft w:val="0"/>
      <w:marRight w:val="0"/>
      <w:marTop w:val="0"/>
      <w:marBottom w:val="0"/>
      <w:divBdr>
        <w:top w:val="none" w:sz="0" w:space="0" w:color="auto"/>
        <w:left w:val="none" w:sz="0" w:space="0" w:color="auto"/>
        <w:bottom w:val="none" w:sz="0" w:space="0" w:color="auto"/>
        <w:right w:val="none" w:sz="0" w:space="0" w:color="auto"/>
      </w:divBdr>
    </w:div>
    <w:div w:id="1672760404">
      <w:bodyDiv w:val="1"/>
      <w:marLeft w:val="0"/>
      <w:marRight w:val="0"/>
      <w:marTop w:val="0"/>
      <w:marBottom w:val="0"/>
      <w:divBdr>
        <w:top w:val="none" w:sz="0" w:space="0" w:color="auto"/>
        <w:left w:val="none" w:sz="0" w:space="0" w:color="auto"/>
        <w:bottom w:val="none" w:sz="0" w:space="0" w:color="auto"/>
        <w:right w:val="none" w:sz="0" w:space="0" w:color="auto"/>
      </w:divBdr>
    </w:div>
    <w:div w:id="1702705791">
      <w:bodyDiv w:val="1"/>
      <w:marLeft w:val="0"/>
      <w:marRight w:val="0"/>
      <w:marTop w:val="0"/>
      <w:marBottom w:val="0"/>
      <w:divBdr>
        <w:top w:val="none" w:sz="0" w:space="0" w:color="auto"/>
        <w:left w:val="none" w:sz="0" w:space="0" w:color="auto"/>
        <w:bottom w:val="none" w:sz="0" w:space="0" w:color="auto"/>
        <w:right w:val="none" w:sz="0" w:space="0" w:color="auto"/>
      </w:divBdr>
    </w:div>
    <w:div w:id="1711225428">
      <w:bodyDiv w:val="1"/>
      <w:marLeft w:val="0"/>
      <w:marRight w:val="0"/>
      <w:marTop w:val="0"/>
      <w:marBottom w:val="0"/>
      <w:divBdr>
        <w:top w:val="none" w:sz="0" w:space="0" w:color="auto"/>
        <w:left w:val="none" w:sz="0" w:space="0" w:color="auto"/>
        <w:bottom w:val="none" w:sz="0" w:space="0" w:color="auto"/>
        <w:right w:val="none" w:sz="0" w:space="0" w:color="auto"/>
      </w:divBdr>
    </w:div>
    <w:div w:id="1774205902">
      <w:bodyDiv w:val="1"/>
      <w:marLeft w:val="0"/>
      <w:marRight w:val="0"/>
      <w:marTop w:val="0"/>
      <w:marBottom w:val="0"/>
      <w:divBdr>
        <w:top w:val="none" w:sz="0" w:space="0" w:color="auto"/>
        <w:left w:val="none" w:sz="0" w:space="0" w:color="auto"/>
        <w:bottom w:val="none" w:sz="0" w:space="0" w:color="auto"/>
        <w:right w:val="none" w:sz="0" w:space="0" w:color="auto"/>
      </w:divBdr>
    </w:div>
    <w:div w:id="1834372359">
      <w:bodyDiv w:val="1"/>
      <w:marLeft w:val="0"/>
      <w:marRight w:val="0"/>
      <w:marTop w:val="0"/>
      <w:marBottom w:val="0"/>
      <w:divBdr>
        <w:top w:val="none" w:sz="0" w:space="0" w:color="auto"/>
        <w:left w:val="none" w:sz="0" w:space="0" w:color="auto"/>
        <w:bottom w:val="none" w:sz="0" w:space="0" w:color="auto"/>
        <w:right w:val="none" w:sz="0" w:space="0" w:color="auto"/>
      </w:divBdr>
    </w:div>
    <w:div w:id="1950699512">
      <w:bodyDiv w:val="1"/>
      <w:marLeft w:val="0"/>
      <w:marRight w:val="0"/>
      <w:marTop w:val="0"/>
      <w:marBottom w:val="0"/>
      <w:divBdr>
        <w:top w:val="none" w:sz="0" w:space="0" w:color="auto"/>
        <w:left w:val="none" w:sz="0" w:space="0" w:color="auto"/>
        <w:bottom w:val="none" w:sz="0" w:space="0" w:color="auto"/>
        <w:right w:val="none" w:sz="0" w:space="0" w:color="auto"/>
      </w:divBdr>
    </w:div>
    <w:div w:id="1962111312">
      <w:bodyDiv w:val="1"/>
      <w:marLeft w:val="0"/>
      <w:marRight w:val="0"/>
      <w:marTop w:val="0"/>
      <w:marBottom w:val="0"/>
      <w:divBdr>
        <w:top w:val="none" w:sz="0" w:space="0" w:color="auto"/>
        <w:left w:val="none" w:sz="0" w:space="0" w:color="auto"/>
        <w:bottom w:val="none" w:sz="0" w:space="0" w:color="auto"/>
        <w:right w:val="none" w:sz="0" w:space="0" w:color="auto"/>
      </w:divBdr>
    </w:div>
    <w:div w:id="2040465568">
      <w:bodyDiv w:val="1"/>
      <w:marLeft w:val="0"/>
      <w:marRight w:val="0"/>
      <w:marTop w:val="0"/>
      <w:marBottom w:val="0"/>
      <w:divBdr>
        <w:top w:val="none" w:sz="0" w:space="0" w:color="auto"/>
        <w:left w:val="none" w:sz="0" w:space="0" w:color="auto"/>
        <w:bottom w:val="none" w:sz="0" w:space="0" w:color="auto"/>
        <w:right w:val="none" w:sz="0" w:space="0" w:color="auto"/>
      </w:divBdr>
    </w:div>
    <w:div w:id="2059864357">
      <w:bodyDiv w:val="1"/>
      <w:marLeft w:val="0"/>
      <w:marRight w:val="0"/>
      <w:marTop w:val="0"/>
      <w:marBottom w:val="0"/>
      <w:divBdr>
        <w:top w:val="none" w:sz="0" w:space="0" w:color="auto"/>
        <w:left w:val="none" w:sz="0" w:space="0" w:color="auto"/>
        <w:bottom w:val="none" w:sz="0" w:space="0" w:color="auto"/>
        <w:right w:val="none" w:sz="0" w:space="0" w:color="auto"/>
      </w:divBdr>
    </w:div>
    <w:div w:id="2068869713">
      <w:bodyDiv w:val="1"/>
      <w:marLeft w:val="0"/>
      <w:marRight w:val="0"/>
      <w:marTop w:val="0"/>
      <w:marBottom w:val="0"/>
      <w:divBdr>
        <w:top w:val="none" w:sz="0" w:space="0" w:color="auto"/>
        <w:left w:val="none" w:sz="0" w:space="0" w:color="auto"/>
        <w:bottom w:val="none" w:sz="0" w:space="0" w:color="auto"/>
        <w:right w:val="none" w:sz="0" w:space="0" w:color="auto"/>
      </w:divBdr>
    </w:div>
    <w:div w:id="207762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1f97334-ae98-4ddf-87ee-81edeebb5d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43B7BF9FADC24383D9D34D924723C9" ma:contentTypeVersion="14" ma:contentTypeDescription="Create a new document." ma:contentTypeScope="" ma:versionID="141df414786b5a5e3c726d779df47ced">
  <xsd:schema xmlns:xsd="http://www.w3.org/2001/XMLSchema" xmlns:xs="http://www.w3.org/2001/XMLSchema" xmlns:p="http://schemas.microsoft.com/office/2006/metadata/properties" xmlns:ns2="61f97334-ae98-4ddf-87ee-81edeebb5d8e" xmlns:ns3="3cacb1fb-8034-49eb-92fa-02e9d9e8c610" targetNamespace="http://schemas.microsoft.com/office/2006/metadata/properties" ma:root="true" ma:fieldsID="d233c14aa271583c0434f09cb3a66a23" ns2:_="" ns3:_="">
    <xsd:import namespace="61f97334-ae98-4ddf-87ee-81edeebb5d8e"/>
    <xsd:import namespace="3cacb1fb-8034-49eb-92fa-02e9d9e8c6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_Flow_SignoffStatus"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97334-ae98-4ddf-87ee-81edeebb5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3" nillable="true" ma:displayName="Sign-off status" ma:internalName="_x0024_Resources_x003a_core_x002c_Signoff_Status_x003b_">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acb1fb-8034-49eb-92fa-02e9d9e8c6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E7447-4532-4293-8B4F-C33B90EC785B}">
  <ds:schemaRefs>
    <ds:schemaRef ds:uri="http://schemas.microsoft.com/office/2006/metadata/properties"/>
    <ds:schemaRef ds:uri="http://schemas.microsoft.com/office/infopath/2007/PartnerControls"/>
    <ds:schemaRef ds:uri="61f97334-ae98-4ddf-87ee-81edeebb5d8e"/>
  </ds:schemaRefs>
</ds:datastoreItem>
</file>

<file path=customXml/itemProps2.xml><?xml version="1.0" encoding="utf-8"?>
<ds:datastoreItem xmlns:ds="http://schemas.openxmlformats.org/officeDocument/2006/customXml" ds:itemID="{B2BF3B39-6D30-4943-BD1E-1F7C52085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97334-ae98-4ddf-87ee-81edeebb5d8e"/>
    <ds:schemaRef ds:uri="3cacb1fb-8034-49eb-92fa-02e9d9e8c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870BE-37B2-4153-83C8-4F462A1664DC}">
  <ds:schemaRefs>
    <ds:schemaRef ds:uri="http://schemas.microsoft.com/sharepoint/v3/contenttype/forms"/>
  </ds:schemaRefs>
</ds:datastoreItem>
</file>

<file path=customXml/itemProps4.xml><?xml version="1.0" encoding="utf-8"?>
<ds:datastoreItem xmlns:ds="http://schemas.openxmlformats.org/officeDocument/2006/customXml" ds:itemID="{6A18E328-F269-4F94-9169-C975EF52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1642</Words>
  <Characters>9366</Characters>
  <Application>Microsoft Office Word</Application>
  <DocSecurity>0</DocSecurity>
  <Lines>78</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INREV</Company>
  <LinksUpToDate>false</LinksUpToDate>
  <CharactersWithSpaces>10987</CharactersWithSpaces>
  <SharedDoc>false</SharedDoc>
  <HLinks>
    <vt:vector size="186" baseType="variant">
      <vt:variant>
        <vt:i4>1310781</vt:i4>
      </vt:variant>
      <vt:variant>
        <vt:i4>182</vt:i4>
      </vt:variant>
      <vt:variant>
        <vt:i4>0</vt:i4>
      </vt:variant>
      <vt:variant>
        <vt:i4>5</vt:i4>
      </vt:variant>
      <vt:variant>
        <vt:lpwstr/>
      </vt:variant>
      <vt:variant>
        <vt:lpwstr>_Toc489871726</vt:lpwstr>
      </vt:variant>
      <vt:variant>
        <vt:i4>1310781</vt:i4>
      </vt:variant>
      <vt:variant>
        <vt:i4>176</vt:i4>
      </vt:variant>
      <vt:variant>
        <vt:i4>0</vt:i4>
      </vt:variant>
      <vt:variant>
        <vt:i4>5</vt:i4>
      </vt:variant>
      <vt:variant>
        <vt:lpwstr/>
      </vt:variant>
      <vt:variant>
        <vt:lpwstr>_Toc489871725</vt:lpwstr>
      </vt:variant>
      <vt:variant>
        <vt:i4>1310781</vt:i4>
      </vt:variant>
      <vt:variant>
        <vt:i4>170</vt:i4>
      </vt:variant>
      <vt:variant>
        <vt:i4>0</vt:i4>
      </vt:variant>
      <vt:variant>
        <vt:i4>5</vt:i4>
      </vt:variant>
      <vt:variant>
        <vt:lpwstr/>
      </vt:variant>
      <vt:variant>
        <vt:lpwstr>_Toc489871724</vt:lpwstr>
      </vt:variant>
      <vt:variant>
        <vt:i4>1507389</vt:i4>
      </vt:variant>
      <vt:variant>
        <vt:i4>164</vt:i4>
      </vt:variant>
      <vt:variant>
        <vt:i4>0</vt:i4>
      </vt:variant>
      <vt:variant>
        <vt:i4>5</vt:i4>
      </vt:variant>
      <vt:variant>
        <vt:lpwstr/>
      </vt:variant>
      <vt:variant>
        <vt:lpwstr>_Toc489871719</vt:lpwstr>
      </vt:variant>
      <vt:variant>
        <vt:i4>1507389</vt:i4>
      </vt:variant>
      <vt:variant>
        <vt:i4>158</vt:i4>
      </vt:variant>
      <vt:variant>
        <vt:i4>0</vt:i4>
      </vt:variant>
      <vt:variant>
        <vt:i4>5</vt:i4>
      </vt:variant>
      <vt:variant>
        <vt:lpwstr/>
      </vt:variant>
      <vt:variant>
        <vt:lpwstr>_Toc489871718</vt:lpwstr>
      </vt:variant>
      <vt:variant>
        <vt:i4>1507389</vt:i4>
      </vt:variant>
      <vt:variant>
        <vt:i4>152</vt:i4>
      </vt:variant>
      <vt:variant>
        <vt:i4>0</vt:i4>
      </vt:variant>
      <vt:variant>
        <vt:i4>5</vt:i4>
      </vt:variant>
      <vt:variant>
        <vt:lpwstr/>
      </vt:variant>
      <vt:variant>
        <vt:lpwstr>_Toc489871717</vt:lpwstr>
      </vt:variant>
      <vt:variant>
        <vt:i4>1507389</vt:i4>
      </vt:variant>
      <vt:variant>
        <vt:i4>146</vt:i4>
      </vt:variant>
      <vt:variant>
        <vt:i4>0</vt:i4>
      </vt:variant>
      <vt:variant>
        <vt:i4>5</vt:i4>
      </vt:variant>
      <vt:variant>
        <vt:lpwstr/>
      </vt:variant>
      <vt:variant>
        <vt:lpwstr>_Toc489871716</vt:lpwstr>
      </vt:variant>
      <vt:variant>
        <vt:i4>1507389</vt:i4>
      </vt:variant>
      <vt:variant>
        <vt:i4>140</vt:i4>
      </vt:variant>
      <vt:variant>
        <vt:i4>0</vt:i4>
      </vt:variant>
      <vt:variant>
        <vt:i4>5</vt:i4>
      </vt:variant>
      <vt:variant>
        <vt:lpwstr/>
      </vt:variant>
      <vt:variant>
        <vt:lpwstr>_Toc489871715</vt:lpwstr>
      </vt:variant>
      <vt:variant>
        <vt:i4>1507389</vt:i4>
      </vt:variant>
      <vt:variant>
        <vt:i4>134</vt:i4>
      </vt:variant>
      <vt:variant>
        <vt:i4>0</vt:i4>
      </vt:variant>
      <vt:variant>
        <vt:i4>5</vt:i4>
      </vt:variant>
      <vt:variant>
        <vt:lpwstr/>
      </vt:variant>
      <vt:variant>
        <vt:lpwstr>_Toc489871714</vt:lpwstr>
      </vt:variant>
      <vt:variant>
        <vt:i4>1507389</vt:i4>
      </vt:variant>
      <vt:variant>
        <vt:i4>128</vt:i4>
      </vt:variant>
      <vt:variant>
        <vt:i4>0</vt:i4>
      </vt:variant>
      <vt:variant>
        <vt:i4>5</vt:i4>
      </vt:variant>
      <vt:variant>
        <vt:lpwstr/>
      </vt:variant>
      <vt:variant>
        <vt:lpwstr>_Toc489871711</vt:lpwstr>
      </vt:variant>
      <vt:variant>
        <vt:i4>1507389</vt:i4>
      </vt:variant>
      <vt:variant>
        <vt:i4>122</vt:i4>
      </vt:variant>
      <vt:variant>
        <vt:i4>0</vt:i4>
      </vt:variant>
      <vt:variant>
        <vt:i4>5</vt:i4>
      </vt:variant>
      <vt:variant>
        <vt:lpwstr/>
      </vt:variant>
      <vt:variant>
        <vt:lpwstr>_Toc489871710</vt:lpwstr>
      </vt:variant>
      <vt:variant>
        <vt:i4>1441853</vt:i4>
      </vt:variant>
      <vt:variant>
        <vt:i4>116</vt:i4>
      </vt:variant>
      <vt:variant>
        <vt:i4>0</vt:i4>
      </vt:variant>
      <vt:variant>
        <vt:i4>5</vt:i4>
      </vt:variant>
      <vt:variant>
        <vt:lpwstr/>
      </vt:variant>
      <vt:variant>
        <vt:lpwstr>_Toc489871709</vt:lpwstr>
      </vt:variant>
      <vt:variant>
        <vt:i4>1441853</vt:i4>
      </vt:variant>
      <vt:variant>
        <vt:i4>110</vt:i4>
      </vt:variant>
      <vt:variant>
        <vt:i4>0</vt:i4>
      </vt:variant>
      <vt:variant>
        <vt:i4>5</vt:i4>
      </vt:variant>
      <vt:variant>
        <vt:lpwstr/>
      </vt:variant>
      <vt:variant>
        <vt:lpwstr>_Toc489871708</vt:lpwstr>
      </vt:variant>
      <vt:variant>
        <vt:i4>2031676</vt:i4>
      </vt:variant>
      <vt:variant>
        <vt:i4>104</vt:i4>
      </vt:variant>
      <vt:variant>
        <vt:i4>0</vt:i4>
      </vt:variant>
      <vt:variant>
        <vt:i4>5</vt:i4>
      </vt:variant>
      <vt:variant>
        <vt:lpwstr/>
      </vt:variant>
      <vt:variant>
        <vt:lpwstr>_Toc489871698</vt:lpwstr>
      </vt:variant>
      <vt:variant>
        <vt:i4>2031676</vt:i4>
      </vt:variant>
      <vt:variant>
        <vt:i4>98</vt:i4>
      </vt:variant>
      <vt:variant>
        <vt:i4>0</vt:i4>
      </vt:variant>
      <vt:variant>
        <vt:i4>5</vt:i4>
      </vt:variant>
      <vt:variant>
        <vt:lpwstr/>
      </vt:variant>
      <vt:variant>
        <vt:lpwstr>_Toc489871697</vt:lpwstr>
      </vt:variant>
      <vt:variant>
        <vt:i4>2031676</vt:i4>
      </vt:variant>
      <vt:variant>
        <vt:i4>92</vt:i4>
      </vt:variant>
      <vt:variant>
        <vt:i4>0</vt:i4>
      </vt:variant>
      <vt:variant>
        <vt:i4>5</vt:i4>
      </vt:variant>
      <vt:variant>
        <vt:lpwstr/>
      </vt:variant>
      <vt:variant>
        <vt:lpwstr>_Toc489871696</vt:lpwstr>
      </vt:variant>
      <vt:variant>
        <vt:i4>2031676</vt:i4>
      </vt:variant>
      <vt:variant>
        <vt:i4>86</vt:i4>
      </vt:variant>
      <vt:variant>
        <vt:i4>0</vt:i4>
      </vt:variant>
      <vt:variant>
        <vt:i4>5</vt:i4>
      </vt:variant>
      <vt:variant>
        <vt:lpwstr/>
      </vt:variant>
      <vt:variant>
        <vt:lpwstr>_Toc489871693</vt:lpwstr>
      </vt:variant>
      <vt:variant>
        <vt:i4>2031676</vt:i4>
      </vt:variant>
      <vt:variant>
        <vt:i4>80</vt:i4>
      </vt:variant>
      <vt:variant>
        <vt:i4>0</vt:i4>
      </vt:variant>
      <vt:variant>
        <vt:i4>5</vt:i4>
      </vt:variant>
      <vt:variant>
        <vt:lpwstr/>
      </vt:variant>
      <vt:variant>
        <vt:lpwstr>_Toc489871692</vt:lpwstr>
      </vt:variant>
      <vt:variant>
        <vt:i4>2031676</vt:i4>
      </vt:variant>
      <vt:variant>
        <vt:i4>74</vt:i4>
      </vt:variant>
      <vt:variant>
        <vt:i4>0</vt:i4>
      </vt:variant>
      <vt:variant>
        <vt:i4>5</vt:i4>
      </vt:variant>
      <vt:variant>
        <vt:lpwstr/>
      </vt:variant>
      <vt:variant>
        <vt:lpwstr>_Toc489871691</vt:lpwstr>
      </vt:variant>
      <vt:variant>
        <vt:i4>1966140</vt:i4>
      </vt:variant>
      <vt:variant>
        <vt:i4>68</vt:i4>
      </vt:variant>
      <vt:variant>
        <vt:i4>0</vt:i4>
      </vt:variant>
      <vt:variant>
        <vt:i4>5</vt:i4>
      </vt:variant>
      <vt:variant>
        <vt:lpwstr/>
      </vt:variant>
      <vt:variant>
        <vt:lpwstr>_Toc489871688</vt:lpwstr>
      </vt:variant>
      <vt:variant>
        <vt:i4>1966140</vt:i4>
      </vt:variant>
      <vt:variant>
        <vt:i4>62</vt:i4>
      </vt:variant>
      <vt:variant>
        <vt:i4>0</vt:i4>
      </vt:variant>
      <vt:variant>
        <vt:i4>5</vt:i4>
      </vt:variant>
      <vt:variant>
        <vt:lpwstr/>
      </vt:variant>
      <vt:variant>
        <vt:lpwstr>_Toc489871687</vt:lpwstr>
      </vt:variant>
      <vt:variant>
        <vt:i4>1966140</vt:i4>
      </vt:variant>
      <vt:variant>
        <vt:i4>56</vt:i4>
      </vt:variant>
      <vt:variant>
        <vt:i4>0</vt:i4>
      </vt:variant>
      <vt:variant>
        <vt:i4>5</vt:i4>
      </vt:variant>
      <vt:variant>
        <vt:lpwstr/>
      </vt:variant>
      <vt:variant>
        <vt:lpwstr>_Toc489871686</vt:lpwstr>
      </vt:variant>
      <vt:variant>
        <vt:i4>1966140</vt:i4>
      </vt:variant>
      <vt:variant>
        <vt:i4>50</vt:i4>
      </vt:variant>
      <vt:variant>
        <vt:i4>0</vt:i4>
      </vt:variant>
      <vt:variant>
        <vt:i4>5</vt:i4>
      </vt:variant>
      <vt:variant>
        <vt:lpwstr/>
      </vt:variant>
      <vt:variant>
        <vt:lpwstr>_Toc489871685</vt:lpwstr>
      </vt:variant>
      <vt:variant>
        <vt:i4>1114172</vt:i4>
      </vt:variant>
      <vt:variant>
        <vt:i4>44</vt:i4>
      </vt:variant>
      <vt:variant>
        <vt:i4>0</vt:i4>
      </vt:variant>
      <vt:variant>
        <vt:i4>5</vt:i4>
      </vt:variant>
      <vt:variant>
        <vt:lpwstr/>
      </vt:variant>
      <vt:variant>
        <vt:lpwstr>_Toc489871676</vt:lpwstr>
      </vt:variant>
      <vt:variant>
        <vt:i4>1114172</vt:i4>
      </vt:variant>
      <vt:variant>
        <vt:i4>38</vt:i4>
      </vt:variant>
      <vt:variant>
        <vt:i4>0</vt:i4>
      </vt:variant>
      <vt:variant>
        <vt:i4>5</vt:i4>
      </vt:variant>
      <vt:variant>
        <vt:lpwstr/>
      </vt:variant>
      <vt:variant>
        <vt:lpwstr>_Toc489871675</vt:lpwstr>
      </vt:variant>
      <vt:variant>
        <vt:i4>1114172</vt:i4>
      </vt:variant>
      <vt:variant>
        <vt:i4>32</vt:i4>
      </vt:variant>
      <vt:variant>
        <vt:i4>0</vt:i4>
      </vt:variant>
      <vt:variant>
        <vt:i4>5</vt:i4>
      </vt:variant>
      <vt:variant>
        <vt:lpwstr/>
      </vt:variant>
      <vt:variant>
        <vt:lpwstr>_Toc489871674</vt:lpwstr>
      </vt:variant>
      <vt:variant>
        <vt:i4>1114172</vt:i4>
      </vt:variant>
      <vt:variant>
        <vt:i4>26</vt:i4>
      </vt:variant>
      <vt:variant>
        <vt:i4>0</vt:i4>
      </vt:variant>
      <vt:variant>
        <vt:i4>5</vt:i4>
      </vt:variant>
      <vt:variant>
        <vt:lpwstr/>
      </vt:variant>
      <vt:variant>
        <vt:lpwstr>_Toc489871670</vt:lpwstr>
      </vt:variant>
      <vt:variant>
        <vt:i4>1048636</vt:i4>
      </vt:variant>
      <vt:variant>
        <vt:i4>20</vt:i4>
      </vt:variant>
      <vt:variant>
        <vt:i4>0</vt:i4>
      </vt:variant>
      <vt:variant>
        <vt:i4>5</vt:i4>
      </vt:variant>
      <vt:variant>
        <vt:lpwstr/>
      </vt:variant>
      <vt:variant>
        <vt:lpwstr>_Toc489871669</vt:lpwstr>
      </vt:variant>
      <vt:variant>
        <vt:i4>1048636</vt:i4>
      </vt:variant>
      <vt:variant>
        <vt:i4>14</vt:i4>
      </vt:variant>
      <vt:variant>
        <vt:i4>0</vt:i4>
      </vt:variant>
      <vt:variant>
        <vt:i4>5</vt:i4>
      </vt:variant>
      <vt:variant>
        <vt:lpwstr/>
      </vt:variant>
      <vt:variant>
        <vt:lpwstr>_Toc489871668</vt:lpwstr>
      </vt:variant>
      <vt:variant>
        <vt:i4>1048636</vt:i4>
      </vt:variant>
      <vt:variant>
        <vt:i4>8</vt:i4>
      </vt:variant>
      <vt:variant>
        <vt:i4>0</vt:i4>
      </vt:variant>
      <vt:variant>
        <vt:i4>5</vt:i4>
      </vt:variant>
      <vt:variant>
        <vt:lpwstr/>
      </vt:variant>
      <vt:variant>
        <vt:lpwstr>_Toc489871667</vt:lpwstr>
      </vt:variant>
      <vt:variant>
        <vt:i4>1048636</vt:i4>
      </vt:variant>
      <vt:variant>
        <vt:i4>2</vt:i4>
      </vt:variant>
      <vt:variant>
        <vt:i4>0</vt:i4>
      </vt:variant>
      <vt:variant>
        <vt:i4>5</vt:i4>
      </vt:variant>
      <vt:variant>
        <vt:lpwstr/>
      </vt:variant>
      <vt:variant>
        <vt:lpwstr>_Toc489871666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Constantin Sorlescu</dc:creator>
  <cp:keywords/>
  <cp:lastModifiedBy>Goda Miskinyte</cp:lastModifiedBy>
  <cp:revision>3</cp:revision>
  <cp:lastPrinted>2018-07-18T08:34:00Z</cp:lastPrinted>
  <dcterms:created xsi:type="dcterms:W3CDTF">2020-11-30T14:44:00Z</dcterms:created>
  <dcterms:modified xsi:type="dcterms:W3CDTF">2020-12-01T14:58:00Z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0x010100FB43B7BF9FADC24383D9D34D924723C9</vt:lpwstr>
  </property>
</Properties>
</file>